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F95C" w14:textId="0A1746F2" w:rsidR="001214DF" w:rsidRDefault="00D61EA6" w:rsidP="00366DC1">
      <w:pPr>
        <w:widowControl w:val="0"/>
        <w:tabs>
          <w:tab w:val="left" w:pos="4428"/>
        </w:tabs>
        <w:autoSpaceDE w:val="0"/>
        <w:autoSpaceDN w:val="0"/>
        <w:adjustRightInd w:val="0"/>
        <w:ind w:right="120"/>
        <w:jc w:val="center"/>
        <w:rPr>
          <w:rFonts w:ascii="Arial Narrow" w:hAnsi="Arial Narrow" w:cs="Arial"/>
          <w:b/>
          <w:color w:val="000000"/>
          <w:sz w:val="18"/>
          <w:szCs w:val="18"/>
          <w:u w:val="single"/>
        </w:rPr>
      </w:pPr>
      <w:r w:rsidRPr="009002DE">
        <w:rPr>
          <w:rFonts w:ascii="Arial Narrow" w:hAnsi="Arial Narrow" w:cs="Arial"/>
          <w:b/>
          <w:color w:val="000000"/>
          <w:sz w:val="18"/>
          <w:szCs w:val="18"/>
          <w:u w:val="single"/>
        </w:rPr>
        <w:t>PROGRAM TERMS OF USE</w:t>
      </w:r>
      <w:r w:rsidR="00FB6A66">
        <w:rPr>
          <w:rFonts w:ascii="Arial Narrow" w:hAnsi="Arial Narrow" w:cs="Arial"/>
          <w:b/>
          <w:color w:val="000000"/>
          <w:sz w:val="18"/>
          <w:szCs w:val="18"/>
          <w:u w:val="single"/>
        </w:rPr>
        <w:t xml:space="preserve"> - CANADA</w:t>
      </w:r>
    </w:p>
    <w:p w14:paraId="783678F8" w14:textId="2A318BBD" w:rsidR="00D413F9" w:rsidRPr="00D413F9" w:rsidRDefault="00D413F9" w:rsidP="00366DC1">
      <w:pPr>
        <w:widowControl w:val="0"/>
        <w:tabs>
          <w:tab w:val="left" w:pos="4428"/>
        </w:tabs>
        <w:autoSpaceDE w:val="0"/>
        <w:autoSpaceDN w:val="0"/>
        <w:adjustRightInd w:val="0"/>
        <w:ind w:right="120"/>
        <w:jc w:val="center"/>
        <w:rPr>
          <w:rFonts w:ascii="Arial Narrow" w:hAnsi="Arial Narrow" w:cs="Arial"/>
          <w:bCs/>
          <w:i/>
          <w:iCs/>
          <w:color w:val="000000"/>
          <w:sz w:val="18"/>
          <w:szCs w:val="18"/>
        </w:rPr>
      </w:pPr>
      <w:r w:rsidRPr="00D413F9">
        <w:rPr>
          <w:rFonts w:ascii="Arial Narrow" w:hAnsi="Arial Narrow" w:cs="Arial"/>
          <w:bCs/>
          <w:i/>
          <w:iCs/>
          <w:color w:val="000000"/>
          <w:sz w:val="18"/>
          <w:szCs w:val="18"/>
        </w:rPr>
        <w:t>V</w:t>
      </w:r>
      <w:r>
        <w:rPr>
          <w:rFonts w:ascii="Arial Narrow" w:hAnsi="Arial Narrow" w:cs="Arial"/>
          <w:bCs/>
          <w:i/>
          <w:iCs/>
          <w:color w:val="000000"/>
          <w:sz w:val="18"/>
          <w:szCs w:val="18"/>
        </w:rPr>
        <w:t xml:space="preserve">ersion </w:t>
      </w:r>
      <w:r w:rsidRPr="00D413F9">
        <w:rPr>
          <w:rFonts w:ascii="Arial Narrow" w:hAnsi="Arial Narrow" w:cs="Arial"/>
          <w:bCs/>
          <w:i/>
          <w:iCs/>
          <w:color w:val="000000"/>
          <w:sz w:val="18"/>
          <w:szCs w:val="18"/>
        </w:rPr>
        <w:t xml:space="preserve">1 </w:t>
      </w:r>
      <w:r w:rsidR="00A10DF6">
        <w:rPr>
          <w:rFonts w:ascii="Arial Narrow" w:hAnsi="Arial Narrow" w:cs="Arial"/>
          <w:bCs/>
          <w:i/>
          <w:iCs/>
          <w:color w:val="000000"/>
          <w:sz w:val="18"/>
          <w:szCs w:val="18"/>
        </w:rPr>
        <w:t xml:space="preserve">- </w:t>
      </w:r>
      <w:r w:rsidR="00F90E7E">
        <w:rPr>
          <w:rFonts w:ascii="Arial Narrow" w:hAnsi="Arial Narrow" w:cs="Arial"/>
          <w:bCs/>
          <w:i/>
          <w:iCs/>
          <w:color w:val="000000"/>
          <w:sz w:val="18"/>
          <w:szCs w:val="18"/>
        </w:rPr>
        <w:t>Sept</w:t>
      </w:r>
      <w:r w:rsidRPr="00D413F9">
        <w:rPr>
          <w:rFonts w:ascii="Arial Narrow" w:hAnsi="Arial Narrow" w:cs="Arial"/>
          <w:bCs/>
          <w:i/>
          <w:iCs/>
          <w:color w:val="000000"/>
          <w:sz w:val="18"/>
          <w:szCs w:val="18"/>
        </w:rPr>
        <w:t xml:space="preserve"> 2023</w:t>
      </w:r>
    </w:p>
    <w:p w14:paraId="30E00905" w14:textId="4163FFF7" w:rsidR="00D61EA6" w:rsidRDefault="00D61EA6" w:rsidP="00366DC1">
      <w:pPr>
        <w:widowControl w:val="0"/>
        <w:tabs>
          <w:tab w:val="left" w:pos="4428"/>
        </w:tabs>
        <w:autoSpaceDE w:val="0"/>
        <w:autoSpaceDN w:val="0"/>
        <w:adjustRightInd w:val="0"/>
        <w:ind w:right="120"/>
        <w:rPr>
          <w:rFonts w:ascii="Garamond" w:hAnsi="Garamond" w:cs="Arial"/>
          <w:bCs/>
          <w:color w:val="000000"/>
          <w:sz w:val="18"/>
          <w:szCs w:val="18"/>
        </w:rPr>
      </w:pPr>
    </w:p>
    <w:p w14:paraId="30E9BEEF" w14:textId="77777777" w:rsidR="00BA40E9" w:rsidRPr="00BC1206" w:rsidRDefault="00BA40E9" w:rsidP="00F8793A">
      <w:pPr>
        <w:pStyle w:val="ListParagraph"/>
        <w:numPr>
          <w:ilvl w:val="0"/>
          <w:numId w:val="46"/>
        </w:numPr>
        <w:spacing w:after="120"/>
        <w:ind w:left="0" w:firstLine="360"/>
        <w:jc w:val="both"/>
        <w:rPr>
          <w:rFonts w:ascii="Arial Narrow" w:hAnsi="Arial Narrow" w:cs="Arial"/>
          <w:sz w:val="20"/>
          <w:szCs w:val="20"/>
        </w:rPr>
      </w:pPr>
      <w:r>
        <w:rPr>
          <w:rFonts w:ascii="Arial Narrow" w:hAnsi="Arial Narrow" w:cs="Arial"/>
          <w:b/>
          <w:bCs/>
          <w:sz w:val="20"/>
          <w:szCs w:val="20"/>
        </w:rPr>
        <w:t>Scope</w:t>
      </w:r>
      <w:r w:rsidRPr="00BC1206">
        <w:rPr>
          <w:rFonts w:ascii="Arial Narrow" w:hAnsi="Arial Narrow" w:cs="Arial"/>
          <w:b/>
          <w:bCs/>
          <w:sz w:val="20"/>
          <w:szCs w:val="20"/>
        </w:rPr>
        <w:t xml:space="preserve">.  </w:t>
      </w:r>
      <w:r>
        <w:rPr>
          <w:rFonts w:ascii="Arial Narrow" w:hAnsi="Arial Narrow"/>
          <w:sz w:val="20"/>
          <w:szCs w:val="20"/>
        </w:rPr>
        <w:t xml:space="preserve">As set forth in the signed Order, </w:t>
      </w:r>
      <w:r w:rsidRPr="00BC1206">
        <w:rPr>
          <w:rFonts w:ascii="Arial Narrow" w:hAnsi="Arial Narrow"/>
          <w:sz w:val="20"/>
          <w:szCs w:val="20"/>
        </w:rPr>
        <w:t xml:space="preserve">ISC shall provide </w:t>
      </w:r>
      <w:r>
        <w:rPr>
          <w:rFonts w:ascii="Arial Narrow" w:hAnsi="Arial Narrow"/>
          <w:sz w:val="20"/>
          <w:szCs w:val="20"/>
        </w:rPr>
        <w:t xml:space="preserve">Customer </w:t>
      </w:r>
      <w:r w:rsidRPr="00BC1206">
        <w:rPr>
          <w:rFonts w:ascii="Arial Narrow" w:hAnsi="Arial Narrow"/>
          <w:sz w:val="20"/>
          <w:szCs w:val="20"/>
        </w:rPr>
        <w:t xml:space="preserve">with: </w:t>
      </w:r>
      <w:r w:rsidRPr="00BC1206">
        <w:rPr>
          <w:rFonts w:ascii="Arial Narrow" w:hAnsi="Arial Narrow" w:cs="Arial"/>
          <w:sz w:val="20"/>
          <w:szCs w:val="20"/>
        </w:rPr>
        <w:t>(</w:t>
      </w:r>
      <w:r>
        <w:rPr>
          <w:rFonts w:ascii="Arial Narrow" w:hAnsi="Arial Narrow" w:cs="Arial"/>
          <w:sz w:val="20"/>
          <w:szCs w:val="20"/>
        </w:rPr>
        <w:t>a</w:t>
      </w:r>
      <w:r w:rsidRPr="00BC1206">
        <w:rPr>
          <w:rFonts w:ascii="Arial Narrow" w:hAnsi="Arial Narrow" w:cs="Arial"/>
          <w:sz w:val="20"/>
          <w:szCs w:val="20"/>
        </w:rPr>
        <w:t xml:space="preserve">) instruments/devices, </w:t>
      </w:r>
      <w:r>
        <w:rPr>
          <w:rFonts w:ascii="Arial Narrow" w:hAnsi="Arial Narrow" w:cs="Arial"/>
          <w:sz w:val="20"/>
          <w:szCs w:val="20"/>
        </w:rPr>
        <w:t xml:space="preserve">hardware, </w:t>
      </w:r>
      <w:r w:rsidRPr="00BC1206">
        <w:rPr>
          <w:rFonts w:ascii="Arial Narrow" w:hAnsi="Arial Narrow" w:cs="Arial"/>
          <w:sz w:val="20"/>
          <w:szCs w:val="20"/>
        </w:rPr>
        <w:t>consumables, and related parts/accessories (“Equipment”); (</w:t>
      </w:r>
      <w:r>
        <w:rPr>
          <w:rFonts w:ascii="Arial Narrow" w:hAnsi="Arial Narrow" w:cs="Arial"/>
          <w:sz w:val="20"/>
          <w:szCs w:val="20"/>
        </w:rPr>
        <w:t>b</w:t>
      </w:r>
      <w:r w:rsidRPr="00BC1206">
        <w:rPr>
          <w:rFonts w:ascii="Arial Narrow" w:hAnsi="Arial Narrow" w:cs="Arial"/>
          <w:sz w:val="20"/>
          <w:szCs w:val="20"/>
        </w:rPr>
        <w:t>) installation, training, monitoring, maintenance, repair, and/or other services (“Services”)</w:t>
      </w:r>
      <w:r>
        <w:rPr>
          <w:rFonts w:ascii="Arial Narrow" w:hAnsi="Arial Narrow" w:cs="Arial"/>
          <w:sz w:val="20"/>
          <w:szCs w:val="20"/>
        </w:rPr>
        <w:t>;</w:t>
      </w:r>
      <w:r w:rsidRPr="00BC1206">
        <w:rPr>
          <w:rFonts w:ascii="Arial Narrow" w:hAnsi="Arial Narrow" w:cs="Arial"/>
          <w:sz w:val="20"/>
          <w:szCs w:val="20"/>
        </w:rPr>
        <w:t xml:space="preserve"> and/or (</w:t>
      </w:r>
      <w:r>
        <w:rPr>
          <w:rFonts w:ascii="Arial Narrow" w:hAnsi="Arial Narrow" w:cs="Arial"/>
          <w:sz w:val="20"/>
          <w:szCs w:val="20"/>
        </w:rPr>
        <w:t>c</w:t>
      </w:r>
      <w:r w:rsidRPr="00BC1206">
        <w:rPr>
          <w:rFonts w:ascii="Arial Narrow" w:hAnsi="Arial Narrow" w:cs="Arial"/>
          <w:sz w:val="20"/>
          <w:szCs w:val="20"/>
        </w:rPr>
        <w:t xml:space="preserve">) SaaS and/or software (“Platform(s)”).  The applicable Equipment, Services, and/or Platform(s) constitute the “Program.”  The Program is governed by </w:t>
      </w:r>
      <w:r>
        <w:rPr>
          <w:rFonts w:ascii="Arial Narrow" w:hAnsi="Arial Narrow" w:cs="Arial"/>
          <w:sz w:val="20"/>
          <w:szCs w:val="20"/>
        </w:rPr>
        <w:t>the Order and</w:t>
      </w:r>
      <w:r w:rsidRPr="00BC1206">
        <w:rPr>
          <w:rFonts w:ascii="Arial Narrow" w:hAnsi="Arial Narrow" w:cs="Arial"/>
          <w:sz w:val="20"/>
          <w:szCs w:val="20"/>
        </w:rPr>
        <w:t xml:space="preserve"> these </w:t>
      </w:r>
      <w:r>
        <w:rPr>
          <w:rFonts w:ascii="Arial Narrow" w:hAnsi="Arial Narrow" w:cs="Arial"/>
          <w:sz w:val="20"/>
          <w:szCs w:val="20"/>
        </w:rPr>
        <w:t xml:space="preserve">Program </w:t>
      </w:r>
      <w:r w:rsidRPr="00BC1206">
        <w:rPr>
          <w:rFonts w:ascii="Arial Narrow" w:hAnsi="Arial Narrow" w:cs="Arial"/>
          <w:sz w:val="20"/>
          <w:szCs w:val="20"/>
        </w:rPr>
        <w:t>Terms of Use (“TOU”).</w:t>
      </w:r>
    </w:p>
    <w:p w14:paraId="124E92D8" w14:textId="77777777" w:rsidR="00BA40E9" w:rsidRPr="00BC1206" w:rsidRDefault="00BA40E9" w:rsidP="00F8793A">
      <w:pPr>
        <w:pStyle w:val="ListParagraph"/>
        <w:numPr>
          <w:ilvl w:val="0"/>
          <w:numId w:val="46"/>
        </w:numPr>
        <w:spacing w:after="120"/>
        <w:ind w:left="0" w:firstLine="360"/>
        <w:jc w:val="both"/>
        <w:rPr>
          <w:rFonts w:ascii="Arial Narrow" w:hAnsi="Arial Narrow" w:cs="Arial"/>
          <w:sz w:val="20"/>
          <w:szCs w:val="20"/>
        </w:rPr>
      </w:pPr>
      <w:r>
        <w:rPr>
          <w:rFonts w:ascii="Arial Narrow" w:hAnsi="Arial Narrow" w:cs="Arial"/>
          <w:b/>
          <w:bCs/>
          <w:sz w:val="20"/>
          <w:szCs w:val="20"/>
        </w:rPr>
        <w:t>Term</w:t>
      </w:r>
      <w:r w:rsidRPr="00BC1206">
        <w:rPr>
          <w:rFonts w:ascii="Arial Narrow" w:hAnsi="Arial Narrow" w:cs="Arial"/>
          <w:b/>
          <w:bCs/>
          <w:sz w:val="20"/>
          <w:szCs w:val="20"/>
        </w:rPr>
        <w:t xml:space="preserve">.  </w:t>
      </w:r>
      <w:r w:rsidRPr="00BC1206">
        <w:rPr>
          <w:rFonts w:ascii="Arial Narrow" w:hAnsi="Arial Narrow" w:cs="Arial"/>
          <w:sz w:val="20"/>
          <w:szCs w:val="20"/>
        </w:rPr>
        <w:t xml:space="preserve">ISC will deliver the Program to Customer during the Initial Subscription Term identified in </w:t>
      </w:r>
      <w:r>
        <w:rPr>
          <w:rFonts w:ascii="Arial Narrow" w:hAnsi="Arial Narrow" w:cs="Arial"/>
          <w:sz w:val="20"/>
          <w:szCs w:val="20"/>
        </w:rPr>
        <w:t>the</w:t>
      </w:r>
      <w:r w:rsidRPr="00BC1206">
        <w:rPr>
          <w:rFonts w:ascii="Arial Narrow" w:hAnsi="Arial Narrow" w:cs="Arial"/>
          <w:sz w:val="20"/>
          <w:szCs w:val="20"/>
        </w:rPr>
        <w:t xml:space="preserve"> Order.  Unless a </w:t>
      </w:r>
      <w:r>
        <w:rPr>
          <w:rFonts w:ascii="Arial Narrow" w:hAnsi="Arial Narrow" w:cs="Arial"/>
          <w:sz w:val="20"/>
          <w:szCs w:val="20"/>
        </w:rPr>
        <w:t>p</w:t>
      </w:r>
      <w:r w:rsidRPr="00BC1206">
        <w:rPr>
          <w:rFonts w:ascii="Arial Narrow" w:hAnsi="Arial Narrow" w:cs="Arial"/>
          <w:sz w:val="20"/>
          <w:szCs w:val="20"/>
        </w:rPr>
        <w:t xml:space="preserve">arty provides written notice of termination at least sixty (60) days before the end of the Initial Subscription Term, </w:t>
      </w:r>
      <w:r>
        <w:rPr>
          <w:rFonts w:ascii="Arial Narrow" w:hAnsi="Arial Narrow" w:cs="Arial"/>
          <w:sz w:val="20"/>
          <w:szCs w:val="20"/>
        </w:rPr>
        <w:t>the</w:t>
      </w:r>
      <w:r w:rsidRPr="00BC1206">
        <w:rPr>
          <w:rFonts w:ascii="Arial Narrow" w:hAnsi="Arial Narrow" w:cs="Arial"/>
          <w:sz w:val="20"/>
          <w:szCs w:val="20"/>
        </w:rPr>
        <w:t xml:space="preserve"> Order shall automatically renew for a term </w:t>
      </w:r>
      <w:r w:rsidRPr="00037EED">
        <w:rPr>
          <w:rFonts w:ascii="Arial Narrow" w:hAnsi="Arial Narrow" w:cs="Arial"/>
          <w:sz w:val="20"/>
          <w:szCs w:val="20"/>
        </w:rPr>
        <w:t>equal in length to the Initial Subscription Term (a “Renewal Term”)</w:t>
      </w:r>
      <w:r w:rsidRPr="00BC1206">
        <w:rPr>
          <w:rFonts w:ascii="Arial Narrow" w:hAnsi="Arial Narrow" w:cs="Arial"/>
          <w:sz w:val="20"/>
          <w:szCs w:val="20"/>
        </w:rPr>
        <w:t>.</w:t>
      </w:r>
      <w:r>
        <w:rPr>
          <w:rFonts w:ascii="Arial Narrow" w:hAnsi="Arial Narrow" w:cs="Arial"/>
          <w:sz w:val="20"/>
          <w:szCs w:val="20"/>
        </w:rPr>
        <w:t xml:space="preserve">  </w:t>
      </w:r>
      <w:r w:rsidRPr="00BC1206">
        <w:rPr>
          <w:rFonts w:ascii="Arial Narrow" w:hAnsi="Arial Narrow" w:cs="Arial"/>
          <w:sz w:val="20"/>
          <w:szCs w:val="20"/>
        </w:rPr>
        <w:t>Additional Renewal Terms shall follow under the same sixty-day</w:t>
      </w:r>
      <w:r>
        <w:rPr>
          <w:rFonts w:ascii="Arial Narrow" w:hAnsi="Arial Narrow" w:cs="Arial"/>
          <w:sz w:val="20"/>
          <w:szCs w:val="20"/>
        </w:rPr>
        <w:t>-</w:t>
      </w:r>
      <w:r w:rsidRPr="00BC1206">
        <w:rPr>
          <w:rFonts w:ascii="Arial Narrow" w:hAnsi="Arial Narrow" w:cs="Arial"/>
          <w:sz w:val="20"/>
          <w:szCs w:val="20"/>
        </w:rPr>
        <w:t>notice requirement</w:t>
      </w:r>
      <w:r>
        <w:rPr>
          <w:rFonts w:ascii="Arial Narrow" w:hAnsi="Arial Narrow" w:cs="Arial"/>
          <w:sz w:val="20"/>
          <w:szCs w:val="20"/>
        </w:rPr>
        <w:t xml:space="preserve"> for termination</w:t>
      </w:r>
      <w:r w:rsidRPr="00BC1206">
        <w:rPr>
          <w:rFonts w:ascii="Arial Narrow" w:hAnsi="Arial Narrow" w:cs="Arial"/>
          <w:sz w:val="20"/>
          <w:szCs w:val="20"/>
        </w:rPr>
        <w:t>.</w:t>
      </w:r>
      <w:r>
        <w:rPr>
          <w:rFonts w:ascii="Arial Narrow" w:hAnsi="Arial Narrow" w:cs="Arial"/>
          <w:sz w:val="20"/>
          <w:szCs w:val="20"/>
        </w:rPr>
        <w:t xml:space="preserve">  </w:t>
      </w:r>
      <w:r w:rsidRPr="00BC1206">
        <w:rPr>
          <w:rFonts w:ascii="Arial Narrow" w:hAnsi="Arial Narrow" w:cs="Arial"/>
          <w:sz w:val="20"/>
          <w:szCs w:val="20"/>
        </w:rPr>
        <w:t>The Initial Subscription Term and any Renewal Term(s) shall constitute</w:t>
      </w:r>
      <w:r>
        <w:rPr>
          <w:rFonts w:ascii="Arial Narrow" w:hAnsi="Arial Narrow" w:cs="Arial"/>
          <w:sz w:val="20"/>
          <w:szCs w:val="20"/>
        </w:rPr>
        <w:t xml:space="preserve"> the</w:t>
      </w:r>
      <w:r w:rsidRPr="00BC1206">
        <w:rPr>
          <w:rFonts w:ascii="Arial Narrow" w:hAnsi="Arial Narrow" w:cs="Arial"/>
          <w:sz w:val="20"/>
          <w:szCs w:val="20"/>
        </w:rPr>
        <w:t xml:space="preserve"> </w:t>
      </w:r>
      <w:r>
        <w:rPr>
          <w:rFonts w:ascii="Arial Narrow" w:hAnsi="Arial Narrow" w:cs="Arial"/>
          <w:sz w:val="20"/>
          <w:szCs w:val="20"/>
        </w:rPr>
        <w:t>“</w:t>
      </w:r>
      <w:r w:rsidRPr="00BC1206">
        <w:rPr>
          <w:rFonts w:ascii="Arial Narrow" w:hAnsi="Arial Narrow" w:cs="Arial"/>
          <w:sz w:val="20"/>
          <w:szCs w:val="20"/>
        </w:rPr>
        <w:t>Term</w:t>
      </w:r>
      <w:r>
        <w:rPr>
          <w:rFonts w:ascii="Arial Narrow" w:hAnsi="Arial Narrow" w:cs="Arial"/>
          <w:sz w:val="20"/>
          <w:szCs w:val="20"/>
        </w:rPr>
        <w:t>”</w:t>
      </w:r>
      <w:r w:rsidRPr="00BC1206">
        <w:rPr>
          <w:rFonts w:ascii="Arial Narrow" w:hAnsi="Arial Narrow" w:cs="Arial"/>
          <w:sz w:val="20"/>
          <w:szCs w:val="20"/>
        </w:rPr>
        <w:t xml:space="preserve"> </w:t>
      </w:r>
      <w:r>
        <w:rPr>
          <w:rFonts w:ascii="Arial Narrow" w:hAnsi="Arial Narrow" w:cs="Arial"/>
          <w:sz w:val="20"/>
          <w:szCs w:val="20"/>
        </w:rPr>
        <w:t xml:space="preserve">of the </w:t>
      </w:r>
      <w:r w:rsidRPr="00BC1206">
        <w:rPr>
          <w:rFonts w:ascii="Arial Narrow" w:hAnsi="Arial Narrow" w:cs="Arial"/>
          <w:sz w:val="20"/>
          <w:szCs w:val="20"/>
        </w:rPr>
        <w:t xml:space="preserve">Order.  </w:t>
      </w:r>
    </w:p>
    <w:p w14:paraId="6B642EE6" w14:textId="77777777" w:rsidR="00BA40E9" w:rsidRPr="00EE25AF" w:rsidRDefault="00BA40E9" w:rsidP="00F8793A">
      <w:pPr>
        <w:pStyle w:val="ListParagraph"/>
        <w:numPr>
          <w:ilvl w:val="0"/>
          <w:numId w:val="46"/>
        </w:numPr>
        <w:spacing w:after="120"/>
        <w:ind w:left="0" w:firstLine="360"/>
        <w:jc w:val="both"/>
        <w:rPr>
          <w:rFonts w:ascii="Arial Narrow" w:hAnsi="Arial Narrow" w:cs="Arial"/>
          <w:sz w:val="20"/>
          <w:szCs w:val="20"/>
        </w:rPr>
      </w:pPr>
      <w:r w:rsidRPr="00EE25AF">
        <w:rPr>
          <w:rFonts w:ascii="Arial Narrow" w:hAnsi="Arial Narrow" w:cs="Arial"/>
          <w:b/>
          <w:bCs/>
          <w:sz w:val="20"/>
          <w:szCs w:val="20"/>
        </w:rPr>
        <w:t>Termination</w:t>
      </w:r>
      <w:r w:rsidRPr="00EE25AF">
        <w:rPr>
          <w:rFonts w:ascii="Arial Narrow" w:hAnsi="Arial Narrow" w:cs="Arial"/>
          <w:sz w:val="20"/>
          <w:szCs w:val="20"/>
        </w:rPr>
        <w:t>.</w:t>
      </w:r>
      <w:r>
        <w:rPr>
          <w:rFonts w:ascii="Arial Narrow" w:hAnsi="Arial Narrow" w:cs="Arial"/>
          <w:sz w:val="20"/>
          <w:szCs w:val="20"/>
        </w:rPr>
        <w:t xml:space="preserve">  </w:t>
      </w:r>
      <w:r w:rsidRPr="00EE25AF">
        <w:rPr>
          <w:rFonts w:ascii="Arial Narrow" w:hAnsi="Arial Narrow"/>
          <w:sz w:val="20"/>
          <w:szCs w:val="20"/>
        </w:rPr>
        <w:t xml:space="preserve">Either </w:t>
      </w:r>
      <w:r>
        <w:rPr>
          <w:rFonts w:ascii="Arial Narrow" w:hAnsi="Arial Narrow"/>
          <w:sz w:val="20"/>
          <w:szCs w:val="20"/>
        </w:rPr>
        <w:t>p</w:t>
      </w:r>
      <w:r w:rsidRPr="00EE25AF">
        <w:rPr>
          <w:rFonts w:ascii="Arial Narrow" w:hAnsi="Arial Narrow"/>
          <w:sz w:val="20"/>
          <w:szCs w:val="20"/>
        </w:rPr>
        <w:t xml:space="preserve">arty may terminate </w:t>
      </w:r>
      <w:r>
        <w:rPr>
          <w:rFonts w:ascii="Arial Narrow" w:hAnsi="Arial Narrow"/>
          <w:sz w:val="20"/>
          <w:szCs w:val="20"/>
        </w:rPr>
        <w:t>the</w:t>
      </w:r>
      <w:r w:rsidRPr="00EE25AF">
        <w:rPr>
          <w:rFonts w:ascii="Arial Narrow" w:hAnsi="Arial Narrow"/>
          <w:sz w:val="20"/>
          <w:szCs w:val="20"/>
        </w:rPr>
        <w:t xml:space="preserve"> Order </w:t>
      </w:r>
      <w:r>
        <w:rPr>
          <w:rFonts w:ascii="Arial Narrow" w:hAnsi="Arial Narrow"/>
          <w:sz w:val="20"/>
          <w:szCs w:val="20"/>
        </w:rPr>
        <w:t>for a material breach that remains uncured for</w:t>
      </w:r>
      <w:r w:rsidRPr="00EE25AF">
        <w:rPr>
          <w:rFonts w:ascii="Arial Narrow" w:hAnsi="Arial Narrow"/>
          <w:sz w:val="20"/>
          <w:szCs w:val="20"/>
        </w:rPr>
        <w:t xml:space="preserve"> fifteen (15) business </w:t>
      </w:r>
      <w:r>
        <w:rPr>
          <w:rFonts w:ascii="Arial Narrow" w:hAnsi="Arial Narrow"/>
          <w:sz w:val="20"/>
          <w:szCs w:val="20"/>
        </w:rPr>
        <w:t>days after receipt of the non-</w:t>
      </w:r>
      <w:r w:rsidRPr="00F8793A">
        <w:rPr>
          <w:rFonts w:ascii="Arial Narrow" w:hAnsi="Arial Narrow" w:cs="Arial"/>
          <w:sz w:val="20"/>
          <w:szCs w:val="20"/>
        </w:rPr>
        <w:t>breaching</w:t>
      </w:r>
      <w:r>
        <w:rPr>
          <w:rFonts w:ascii="Arial Narrow" w:hAnsi="Arial Narrow"/>
          <w:sz w:val="20"/>
          <w:szCs w:val="20"/>
        </w:rPr>
        <w:t xml:space="preserve"> party’s written notice.  C</w:t>
      </w:r>
      <w:r w:rsidRPr="00EE25AF">
        <w:rPr>
          <w:rFonts w:ascii="Arial Narrow" w:hAnsi="Arial Narrow" w:cs="Arial"/>
          <w:sz w:val="20"/>
          <w:szCs w:val="20"/>
        </w:rPr>
        <w:t xml:space="preserve">ustomer may terminate </w:t>
      </w:r>
      <w:r>
        <w:rPr>
          <w:rFonts w:ascii="Arial Narrow" w:hAnsi="Arial Narrow" w:cs="Arial"/>
          <w:sz w:val="20"/>
          <w:szCs w:val="20"/>
        </w:rPr>
        <w:t>the</w:t>
      </w:r>
      <w:r w:rsidRPr="00EE25AF">
        <w:rPr>
          <w:rFonts w:ascii="Arial Narrow" w:hAnsi="Arial Narrow" w:cs="Arial"/>
          <w:sz w:val="20"/>
          <w:szCs w:val="20"/>
        </w:rPr>
        <w:t xml:space="preserve"> Order for its convenience by providing ISC at least sixty (60) days’ prior written notice and paying ISC’s final invoice which will include an “Early Termination Fee” as follows: Early Termination Fee = [Total Monthly Usage Fee] x [Months Remaining in Term] x [Factor]</w:t>
      </w:r>
      <w:r>
        <w:rPr>
          <w:rFonts w:ascii="Arial Narrow" w:hAnsi="Arial Narrow" w:cs="Arial"/>
          <w:sz w:val="20"/>
          <w:szCs w:val="20"/>
        </w:rPr>
        <w:t>.  If terminated with 36-48 months remaining in the Term, the Factor is 0.245.  If terminated with 24-35 months remaining in the Term, the Factor is 0.184.  If terminated with 12-23 months remaining in the Term, the Factor is 0.123.</w:t>
      </w:r>
      <w:r w:rsidRPr="006A44B5">
        <w:rPr>
          <w:rFonts w:ascii="Arial Narrow" w:hAnsi="Arial Narrow" w:cs="Arial"/>
          <w:sz w:val="20"/>
          <w:szCs w:val="20"/>
        </w:rPr>
        <w:t xml:space="preserve"> </w:t>
      </w:r>
      <w:r>
        <w:rPr>
          <w:rFonts w:ascii="Arial Narrow" w:hAnsi="Arial Narrow" w:cs="Arial"/>
          <w:sz w:val="20"/>
          <w:szCs w:val="20"/>
        </w:rPr>
        <w:t>If terminated with 0-11 months remaining in the Term, the Factor is 0.062.  In the event of a reduction of the Monthly Usage Fee for Customer’s convenience, Customer shall pay an equitably adjusted portion of the Early Termination Fee based on the percentage of the Program that Customer will no longer use.</w:t>
      </w:r>
    </w:p>
    <w:p w14:paraId="7D6823DD" w14:textId="77777777" w:rsidR="00BA40E9" w:rsidRPr="00BC1206" w:rsidRDefault="00BA40E9" w:rsidP="00F8793A">
      <w:pPr>
        <w:pStyle w:val="ListParagraph"/>
        <w:numPr>
          <w:ilvl w:val="0"/>
          <w:numId w:val="46"/>
        </w:numPr>
        <w:spacing w:after="120"/>
        <w:ind w:left="0" w:firstLine="360"/>
        <w:jc w:val="both"/>
        <w:rPr>
          <w:rFonts w:ascii="Arial Narrow" w:hAnsi="Arial Narrow" w:cs="Arial"/>
          <w:sz w:val="20"/>
          <w:szCs w:val="20"/>
        </w:rPr>
      </w:pPr>
      <w:r w:rsidRPr="00BC1206">
        <w:rPr>
          <w:rFonts w:ascii="Arial Narrow" w:hAnsi="Arial Narrow" w:cs="Arial"/>
          <w:b/>
          <w:bCs/>
          <w:sz w:val="20"/>
          <w:szCs w:val="20"/>
        </w:rPr>
        <w:t>Fees.</w:t>
      </w:r>
      <w:r w:rsidRPr="00BC1206">
        <w:rPr>
          <w:rFonts w:ascii="Arial Narrow" w:hAnsi="Arial Narrow" w:cs="Arial"/>
          <w:sz w:val="20"/>
          <w:szCs w:val="20"/>
        </w:rPr>
        <w:t xml:space="preserve">  ISC bills </w:t>
      </w:r>
      <w:r>
        <w:rPr>
          <w:rFonts w:ascii="Arial Narrow" w:hAnsi="Arial Narrow" w:cs="Arial"/>
          <w:sz w:val="20"/>
          <w:szCs w:val="20"/>
        </w:rPr>
        <w:t>t</w:t>
      </w:r>
      <w:r w:rsidRPr="00BC1206">
        <w:rPr>
          <w:rFonts w:ascii="Arial Narrow" w:hAnsi="Arial Narrow" w:cs="Arial"/>
          <w:sz w:val="20"/>
          <w:szCs w:val="20"/>
        </w:rPr>
        <w:t>he Monthly Usage Fe</w:t>
      </w:r>
      <w:r>
        <w:rPr>
          <w:rFonts w:ascii="Arial Narrow" w:hAnsi="Arial Narrow" w:cs="Arial"/>
          <w:sz w:val="20"/>
          <w:szCs w:val="20"/>
        </w:rPr>
        <w:t>e</w:t>
      </w:r>
      <w:r w:rsidRPr="003865DD">
        <w:rPr>
          <w:rFonts w:ascii="Arial Narrow" w:hAnsi="Arial Narrow"/>
          <w:sz w:val="20"/>
          <w:szCs w:val="20"/>
        </w:rPr>
        <w:t xml:space="preserve"> </w:t>
      </w:r>
      <w:r w:rsidRPr="00BC1206">
        <w:rPr>
          <w:rFonts w:ascii="Arial Narrow" w:hAnsi="Arial Narrow"/>
          <w:sz w:val="20"/>
          <w:szCs w:val="20"/>
        </w:rPr>
        <w:t xml:space="preserve">on the last day of each month, and </w:t>
      </w:r>
      <w:r w:rsidRPr="00BC1206">
        <w:rPr>
          <w:rFonts w:ascii="Arial Narrow" w:hAnsi="Arial Narrow" w:cs="Arial"/>
          <w:sz w:val="20"/>
          <w:szCs w:val="20"/>
        </w:rPr>
        <w:t>Customer agrees to pay the same within thirty (30) days of the invoice date.</w:t>
      </w:r>
      <w:r>
        <w:rPr>
          <w:rFonts w:ascii="Arial Narrow" w:hAnsi="Arial Narrow" w:cs="Arial"/>
          <w:sz w:val="20"/>
          <w:szCs w:val="20"/>
        </w:rPr>
        <w:t xml:space="preserve">  </w:t>
      </w:r>
      <w:r w:rsidRPr="00BC1206">
        <w:rPr>
          <w:rFonts w:ascii="Arial Narrow" w:hAnsi="Arial Narrow" w:cs="Arial"/>
          <w:sz w:val="20"/>
          <w:szCs w:val="20"/>
        </w:rPr>
        <w:t xml:space="preserve">Customer shall provide a purchase order(s) </w:t>
      </w:r>
      <w:r>
        <w:rPr>
          <w:rFonts w:ascii="Arial Narrow" w:hAnsi="Arial Narrow" w:cs="Arial"/>
          <w:sz w:val="20"/>
          <w:szCs w:val="20"/>
        </w:rPr>
        <w:t xml:space="preserve">to </w:t>
      </w:r>
      <w:hyperlink r:id="rId11" w:history="1">
        <w:r w:rsidRPr="00D03E27">
          <w:rPr>
            <w:rStyle w:val="Hyperlink"/>
            <w:rFonts w:ascii="Arial Narrow" w:hAnsi="Arial Narrow" w:cs="Arial"/>
            <w:sz w:val="20"/>
            <w:szCs w:val="20"/>
          </w:rPr>
          <w:t>contractadminus@indsci.com</w:t>
        </w:r>
      </w:hyperlink>
      <w:r>
        <w:rPr>
          <w:rFonts w:ascii="Arial Narrow" w:hAnsi="Arial Narrow" w:cs="Arial"/>
          <w:sz w:val="20"/>
          <w:szCs w:val="20"/>
        </w:rPr>
        <w:t xml:space="preserve"> </w:t>
      </w:r>
      <w:r w:rsidRPr="00BC1206">
        <w:rPr>
          <w:rFonts w:ascii="Arial Narrow" w:hAnsi="Arial Narrow" w:cs="Arial"/>
          <w:sz w:val="20"/>
          <w:szCs w:val="20"/>
        </w:rPr>
        <w:t>sufficient to cover all fees during the Term.</w:t>
      </w:r>
      <w:r>
        <w:rPr>
          <w:rFonts w:ascii="Arial Narrow" w:hAnsi="Arial Narrow" w:cs="Arial"/>
          <w:sz w:val="20"/>
          <w:szCs w:val="20"/>
        </w:rPr>
        <w:t xml:space="preserve">  </w:t>
      </w:r>
      <w:r w:rsidRPr="00BC1206">
        <w:rPr>
          <w:rFonts w:ascii="Arial Narrow" w:hAnsi="Arial Narrow" w:cs="Arial"/>
          <w:sz w:val="20"/>
          <w:szCs w:val="20"/>
        </w:rPr>
        <w:t>For any Renewal Term, ISC may adjust the Monthly Usage Fee</w:t>
      </w:r>
      <w:r>
        <w:rPr>
          <w:rFonts w:ascii="Arial Narrow" w:hAnsi="Arial Narrow" w:cs="Arial"/>
          <w:sz w:val="20"/>
          <w:szCs w:val="20"/>
        </w:rPr>
        <w:t xml:space="preserve">.  Any change to pricing or terms for a Renewal Term will be provided by ISC in writing no less than 90 days prior to the end of the Initial Subscription Term or any Renewal Term(s).  </w:t>
      </w:r>
      <w:r>
        <w:rPr>
          <w:rFonts w:ascii="Arial Narrow" w:hAnsi="Arial Narrow"/>
          <w:sz w:val="20"/>
          <w:szCs w:val="20"/>
        </w:rPr>
        <w:t>If Customer fails to pay any amount when due, ISC has the right to</w:t>
      </w:r>
      <w:r w:rsidRPr="0001121F">
        <w:rPr>
          <w:rFonts w:ascii="Arial Narrow" w:hAnsi="Arial Narrow"/>
          <w:sz w:val="20"/>
          <w:szCs w:val="20"/>
        </w:rPr>
        <w:t xml:space="preserve"> charge </w:t>
      </w:r>
      <w:r>
        <w:rPr>
          <w:rFonts w:ascii="Arial Narrow" w:hAnsi="Arial Narrow"/>
          <w:sz w:val="20"/>
          <w:szCs w:val="20"/>
        </w:rPr>
        <w:t>a late fee of</w:t>
      </w:r>
      <w:r w:rsidRPr="0001121F">
        <w:rPr>
          <w:rFonts w:ascii="Arial Narrow" w:hAnsi="Arial Narrow"/>
          <w:sz w:val="20"/>
          <w:szCs w:val="20"/>
        </w:rPr>
        <w:t xml:space="preserve"> 1</w:t>
      </w:r>
      <w:r>
        <w:rPr>
          <w:rFonts w:ascii="Arial Narrow" w:hAnsi="Arial Narrow"/>
          <w:sz w:val="20"/>
          <w:szCs w:val="20"/>
        </w:rPr>
        <w:t>.5</w:t>
      </w:r>
      <w:r w:rsidRPr="0001121F">
        <w:rPr>
          <w:rFonts w:ascii="Arial Narrow" w:hAnsi="Arial Narrow"/>
          <w:sz w:val="20"/>
          <w:szCs w:val="20"/>
        </w:rPr>
        <w:t>%</w:t>
      </w:r>
      <w:r>
        <w:rPr>
          <w:rFonts w:ascii="Arial Narrow" w:hAnsi="Arial Narrow"/>
          <w:sz w:val="20"/>
          <w:szCs w:val="20"/>
        </w:rPr>
        <w:t xml:space="preserve"> of the invoice value </w:t>
      </w:r>
      <w:r w:rsidRPr="0001121F">
        <w:rPr>
          <w:rFonts w:ascii="Arial Narrow" w:hAnsi="Arial Narrow"/>
          <w:sz w:val="20"/>
          <w:szCs w:val="20"/>
        </w:rPr>
        <w:t>per month or</w:t>
      </w:r>
      <w:r>
        <w:rPr>
          <w:rFonts w:ascii="Arial Narrow" w:hAnsi="Arial Narrow"/>
          <w:sz w:val="20"/>
          <w:szCs w:val="20"/>
        </w:rPr>
        <w:t xml:space="preserve"> </w:t>
      </w:r>
      <w:r w:rsidRPr="0001121F">
        <w:rPr>
          <w:rFonts w:ascii="Arial Narrow" w:hAnsi="Arial Narrow"/>
          <w:sz w:val="20"/>
          <w:szCs w:val="20"/>
        </w:rPr>
        <w:t>the highest applicable rate allowed by law</w:t>
      </w:r>
      <w:r>
        <w:rPr>
          <w:rFonts w:ascii="Arial Narrow" w:hAnsi="Arial Narrow"/>
          <w:sz w:val="20"/>
          <w:szCs w:val="20"/>
        </w:rPr>
        <w:t>, whichever is lower,</w:t>
      </w:r>
      <w:r w:rsidRPr="0001121F">
        <w:rPr>
          <w:rFonts w:ascii="Arial Narrow" w:hAnsi="Arial Narrow"/>
          <w:sz w:val="20"/>
          <w:szCs w:val="20"/>
        </w:rPr>
        <w:t xml:space="preserve"> on all such overdue amounts</w:t>
      </w:r>
      <w:r w:rsidRPr="00556CDB">
        <w:rPr>
          <w:rFonts w:ascii="Arial Narrow" w:hAnsi="Arial Narrow" w:cs="Arial"/>
          <w:sz w:val="20"/>
          <w:szCs w:val="20"/>
        </w:rPr>
        <w:t>.</w:t>
      </w:r>
      <w:r>
        <w:rPr>
          <w:rFonts w:ascii="Arial Narrow" w:hAnsi="Arial Narrow" w:cs="Arial"/>
          <w:sz w:val="20"/>
          <w:szCs w:val="20"/>
        </w:rPr>
        <w:t xml:space="preserve">  </w:t>
      </w:r>
      <w:r w:rsidRPr="00556CDB">
        <w:rPr>
          <w:rFonts w:ascii="Arial Narrow" w:hAnsi="Arial Narrow" w:cs="Arial"/>
          <w:sz w:val="20"/>
          <w:szCs w:val="20"/>
        </w:rPr>
        <w:t>Customer shall be liable for all costs of collection, including attorneys’ fees and costs.</w:t>
      </w:r>
    </w:p>
    <w:p w14:paraId="1F34CE4C" w14:textId="77777777" w:rsidR="00BA40E9" w:rsidRPr="00BC1206" w:rsidRDefault="00BA40E9" w:rsidP="00F8793A">
      <w:pPr>
        <w:pStyle w:val="ListParagraph"/>
        <w:numPr>
          <w:ilvl w:val="0"/>
          <w:numId w:val="46"/>
        </w:numPr>
        <w:spacing w:after="120"/>
        <w:ind w:left="0" w:firstLine="360"/>
        <w:jc w:val="both"/>
        <w:rPr>
          <w:rFonts w:ascii="Arial Narrow" w:hAnsi="Arial Narrow"/>
          <w:b/>
          <w:bCs/>
          <w:sz w:val="20"/>
          <w:szCs w:val="20"/>
          <w:u w:val="single"/>
        </w:rPr>
      </w:pPr>
      <w:r w:rsidRPr="00BC1206">
        <w:rPr>
          <w:rFonts w:ascii="Arial Narrow" w:hAnsi="Arial Narrow"/>
          <w:b/>
          <w:bCs/>
          <w:sz w:val="20"/>
          <w:szCs w:val="20"/>
        </w:rPr>
        <w:t xml:space="preserve">Equipment Delivery, Repair, and Return. </w:t>
      </w:r>
      <w:r w:rsidRPr="00BC1206">
        <w:rPr>
          <w:rFonts w:ascii="Arial Narrow" w:hAnsi="Arial Narrow"/>
          <w:sz w:val="20"/>
          <w:szCs w:val="20"/>
        </w:rPr>
        <w:t>Customer is leasing the Equipment</w:t>
      </w:r>
      <w:r>
        <w:rPr>
          <w:rFonts w:ascii="Arial Narrow" w:hAnsi="Arial Narrow"/>
          <w:sz w:val="20"/>
          <w:szCs w:val="20"/>
        </w:rPr>
        <w:t xml:space="preserve">, to which </w:t>
      </w:r>
      <w:r w:rsidRPr="00BC1206">
        <w:rPr>
          <w:rFonts w:ascii="Arial Narrow" w:hAnsi="Arial Narrow"/>
          <w:sz w:val="20"/>
          <w:szCs w:val="20"/>
        </w:rPr>
        <w:t>ISC retains all right and title</w:t>
      </w:r>
      <w:r>
        <w:rPr>
          <w:rFonts w:ascii="Arial Narrow" w:hAnsi="Arial Narrow"/>
          <w:sz w:val="20"/>
          <w:szCs w:val="20"/>
        </w:rPr>
        <w:t xml:space="preserve">.  </w:t>
      </w:r>
      <w:r w:rsidRPr="00BC1206">
        <w:rPr>
          <w:rFonts w:ascii="Arial Narrow" w:hAnsi="Arial Narrow"/>
          <w:sz w:val="20"/>
          <w:szCs w:val="20"/>
        </w:rPr>
        <w:t xml:space="preserve">Customer shall keep the Equipment free of all liens, claims, and </w:t>
      </w:r>
      <w:r w:rsidRPr="00F8793A">
        <w:rPr>
          <w:rFonts w:ascii="Arial Narrow" w:hAnsi="Arial Narrow" w:cs="Arial"/>
          <w:sz w:val="20"/>
          <w:szCs w:val="20"/>
        </w:rPr>
        <w:t>encumbrances</w:t>
      </w:r>
      <w:r w:rsidRPr="00BC1206">
        <w:rPr>
          <w:rFonts w:ascii="Arial Narrow" w:hAnsi="Arial Narrow"/>
          <w:sz w:val="20"/>
          <w:szCs w:val="20"/>
        </w:rPr>
        <w:t xml:space="preserve">.  ISC will deliver Equipment to the site(s) identified in </w:t>
      </w:r>
      <w:r>
        <w:rPr>
          <w:rFonts w:ascii="Arial Narrow" w:hAnsi="Arial Narrow"/>
          <w:sz w:val="20"/>
          <w:szCs w:val="20"/>
        </w:rPr>
        <w:t>the</w:t>
      </w:r>
      <w:r w:rsidRPr="00BC1206">
        <w:rPr>
          <w:rFonts w:ascii="Arial Narrow" w:hAnsi="Arial Narrow"/>
          <w:sz w:val="20"/>
          <w:szCs w:val="20"/>
        </w:rPr>
        <w:t xml:space="preserve"> Order.  All Equipment shipped in </w:t>
      </w:r>
      <w:r>
        <w:rPr>
          <w:rFonts w:ascii="Arial Narrow" w:hAnsi="Arial Narrow"/>
          <w:sz w:val="20"/>
          <w:szCs w:val="20"/>
        </w:rPr>
        <w:t>Canada</w:t>
      </w:r>
      <w:r w:rsidRPr="00BC1206">
        <w:rPr>
          <w:rFonts w:ascii="Arial Narrow" w:hAnsi="Arial Narrow"/>
          <w:sz w:val="20"/>
          <w:szCs w:val="20"/>
        </w:rPr>
        <w:t xml:space="preserve"> is DAP Destination (Incoterms</w:t>
      </w:r>
      <w:r w:rsidRPr="00191724">
        <w:rPr>
          <w:rFonts w:ascii="Arial Narrow" w:hAnsi="Arial Narrow" w:cstheme="minorHAnsi"/>
          <w:sz w:val="20"/>
          <w:szCs w:val="20"/>
          <w:vertAlign w:val="superscript"/>
        </w:rPr>
        <w:t>®</w:t>
      </w:r>
      <w:r w:rsidRPr="00BC1206">
        <w:rPr>
          <w:rFonts w:ascii="Arial Narrow" w:hAnsi="Arial Narrow"/>
          <w:sz w:val="20"/>
          <w:szCs w:val="20"/>
        </w:rPr>
        <w:t xml:space="preserve"> 2020).  Using prepaid shipping packages, Customer</w:t>
      </w:r>
      <w:r>
        <w:rPr>
          <w:rFonts w:ascii="Arial Narrow" w:hAnsi="Arial Narrow"/>
          <w:sz w:val="20"/>
          <w:szCs w:val="20"/>
        </w:rPr>
        <w:t xml:space="preserve"> shall</w:t>
      </w:r>
      <w:r w:rsidRPr="00BC1206">
        <w:rPr>
          <w:rFonts w:ascii="Arial Narrow" w:hAnsi="Arial Narrow"/>
          <w:sz w:val="20"/>
          <w:szCs w:val="20"/>
        </w:rPr>
        <w:t xml:space="preserve"> </w:t>
      </w:r>
      <w:r>
        <w:rPr>
          <w:rFonts w:ascii="Arial Narrow" w:hAnsi="Arial Narrow"/>
          <w:sz w:val="20"/>
          <w:szCs w:val="20"/>
        </w:rPr>
        <w:t xml:space="preserve">promptly </w:t>
      </w:r>
      <w:r w:rsidRPr="00BC1206">
        <w:rPr>
          <w:rFonts w:ascii="Arial Narrow" w:hAnsi="Arial Narrow"/>
          <w:sz w:val="20"/>
          <w:szCs w:val="20"/>
        </w:rPr>
        <w:t>send malfunctioning or broken Equipment to ISC for repair or replacement (new or refurbished).  Notwithstanding the foregoing</w:t>
      </w:r>
      <w:r>
        <w:rPr>
          <w:rFonts w:ascii="Arial Narrow" w:hAnsi="Arial Narrow"/>
          <w:sz w:val="20"/>
          <w:szCs w:val="20"/>
        </w:rPr>
        <w:t>:</w:t>
      </w:r>
      <w:r w:rsidRPr="00BC1206">
        <w:rPr>
          <w:rFonts w:ascii="Arial Narrow" w:hAnsi="Arial Narrow"/>
          <w:sz w:val="20"/>
          <w:szCs w:val="20"/>
        </w:rPr>
        <w:t xml:space="preserve"> (</w:t>
      </w:r>
      <w:r>
        <w:rPr>
          <w:rFonts w:ascii="Arial Narrow" w:hAnsi="Arial Narrow"/>
          <w:sz w:val="20"/>
          <w:szCs w:val="20"/>
        </w:rPr>
        <w:t>a</w:t>
      </w:r>
      <w:r w:rsidRPr="00BC1206">
        <w:rPr>
          <w:rFonts w:ascii="Arial Narrow" w:hAnsi="Arial Narrow"/>
          <w:sz w:val="20"/>
          <w:szCs w:val="20"/>
        </w:rPr>
        <w:t xml:space="preserve">) Customer is responsible for Equipment that is lost </w:t>
      </w:r>
      <w:r>
        <w:rPr>
          <w:rFonts w:ascii="Arial Narrow" w:hAnsi="Arial Narrow"/>
          <w:sz w:val="20"/>
          <w:szCs w:val="20"/>
        </w:rPr>
        <w:t xml:space="preserve">or unrepairable for any reason </w:t>
      </w:r>
      <w:r w:rsidRPr="00BC1206">
        <w:rPr>
          <w:rFonts w:ascii="Arial Narrow" w:hAnsi="Arial Narrow"/>
          <w:sz w:val="20"/>
          <w:szCs w:val="20"/>
        </w:rPr>
        <w:t>or damaged due to unauthorized or negligent use</w:t>
      </w:r>
      <w:r>
        <w:rPr>
          <w:rFonts w:ascii="Arial Narrow" w:hAnsi="Arial Narrow"/>
          <w:sz w:val="20"/>
          <w:szCs w:val="20"/>
        </w:rPr>
        <w:t>;</w:t>
      </w:r>
      <w:r w:rsidRPr="00BC1206">
        <w:rPr>
          <w:rFonts w:ascii="Arial Narrow" w:hAnsi="Arial Narrow"/>
          <w:sz w:val="20"/>
          <w:szCs w:val="20"/>
        </w:rPr>
        <w:t xml:space="preserve"> (</w:t>
      </w:r>
      <w:r>
        <w:rPr>
          <w:rFonts w:ascii="Arial Narrow" w:hAnsi="Arial Narrow"/>
          <w:sz w:val="20"/>
          <w:szCs w:val="20"/>
        </w:rPr>
        <w:t>b</w:t>
      </w:r>
      <w:r w:rsidRPr="00BC1206">
        <w:rPr>
          <w:rFonts w:ascii="Arial Narrow" w:hAnsi="Arial Narrow"/>
          <w:sz w:val="20"/>
          <w:szCs w:val="20"/>
        </w:rPr>
        <w:t>) Customer shall promptly return Equipment to ISC at the end of the Term</w:t>
      </w:r>
      <w:r>
        <w:rPr>
          <w:rFonts w:ascii="Arial Narrow" w:hAnsi="Arial Narrow"/>
          <w:sz w:val="20"/>
          <w:szCs w:val="20"/>
        </w:rPr>
        <w:t>;</w:t>
      </w:r>
      <w:r w:rsidRPr="00BC1206">
        <w:rPr>
          <w:rFonts w:ascii="Arial Narrow" w:hAnsi="Arial Narrow"/>
          <w:sz w:val="20"/>
          <w:szCs w:val="20"/>
        </w:rPr>
        <w:t xml:space="preserve"> and (</w:t>
      </w:r>
      <w:r>
        <w:rPr>
          <w:rFonts w:ascii="Arial Narrow" w:hAnsi="Arial Narrow"/>
          <w:sz w:val="20"/>
          <w:szCs w:val="20"/>
        </w:rPr>
        <w:t>c</w:t>
      </w:r>
      <w:r w:rsidRPr="00BC1206">
        <w:rPr>
          <w:rFonts w:ascii="Arial Narrow" w:hAnsi="Arial Narrow"/>
          <w:sz w:val="20"/>
          <w:szCs w:val="20"/>
        </w:rPr>
        <w:t>) Customer shall pay ISC the fair-</w:t>
      </w:r>
      <w:r w:rsidRPr="00BC1206">
        <w:rPr>
          <w:rFonts w:ascii="Arial Narrow" w:hAnsi="Arial Narrow" w:cs="Arial"/>
          <w:sz w:val="20"/>
          <w:szCs w:val="20"/>
        </w:rPr>
        <w:t>market</w:t>
      </w:r>
      <w:r w:rsidRPr="00BC1206">
        <w:rPr>
          <w:rFonts w:ascii="Arial Narrow" w:hAnsi="Arial Narrow"/>
          <w:sz w:val="20"/>
          <w:szCs w:val="20"/>
        </w:rPr>
        <w:t>-value for any</w:t>
      </w:r>
      <w:r>
        <w:rPr>
          <w:rFonts w:ascii="Arial Narrow" w:hAnsi="Arial Narrow"/>
          <w:sz w:val="20"/>
          <w:szCs w:val="20"/>
        </w:rPr>
        <w:t xml:space="preserve"> such</w:t>
      </w:r>
      <w:r w:rsidRPr="00BC1206">
        <w:rPr>
          <w:rFonts w:ascii="Arial Narrow" w:hAnsi="Arial Narrow"/>
          <w:sz w:val="20"/>
          <w:szCs w:val="20"/>
        </w:rPr>
        <w:t xml:space="preserve"> unreturned or damaged Equipment.</w:t>
      </w:r>
    </w:p>
    <w:p w14:paraId="47DAFA92" w14:textId="77777777" w:rsidR="00BA40E9" w:rsidRPr="00EF081F" w:rsidRDefault="00BA40E9" w:rsidP="00F8793A">
      <w:pPr>
        <w:pStyle w:val="ListParagraph"/>
        <w:numPr>
          <w:ilvl w:val="0"/>
          <w:numId w:val="46"/>
        </w:numPr>
        <w:spacing w:after="120"/>
        <w:ind w:left="0" w:firstLine="360"/>
        <w:jc w:val="both"/>
        <w:rPr>
          <w:rFonts w:ascii="Arial Narrow" w:hAnsi="Arial Narrow"/>
          <w:sz w:val="20"/>
          <w:szCs w:val="20"/>
        </w:rPr>
      </w:pPr>
      <w:r w:rsidRPr="00BC1206">
        <w:rPr>
          <w:rFonts w:ascii="Arial Narrow" w:hAnsi="Arial Narrow"/>
          <w:b/>
          <w:bCs/>
          <w:sz w:val="20"/>
          <w:szCs w:val="20"/>
        </w:rPr>
        <w:t>Installation &amp; Use.</w:t>
      </w:r>
      <w:r w:rsidRPr="00BC1206">
        <w:rPr>
          <w:rFonts w:ascii="Arial Narrow" w:hAnsi="Arial Narrow"/>
          <w:sz w:val="20"/>
          <w:szCs w:val="20"/>
        </w:rPr>
        <w:t xml:space="preserve">  </w:t>
      </w:r>
      <w:r w:rsidRPr="00562475">
        <w:rPr>
          <w:rFonts w:ascii="Arial Narrow" w:hAnsi="Arial Narrow"/>
          <w:sz w:val="20"/>
          <w:szCs w:val="20"/>
        </w:rPr>
        <w:t xml:space="preserve">Customer will provide the necessary cabling, wireless networking components, and technical assistance to facilitate installation.  ISC will provide </w:t>
      </w:r>
      <w:r>
        <w:rPr>
          <w:rFonts w:ascii="Arial Narrow" w:hAnsi="Arial Narrow"/>
          <w:sz w:val="20"/>
          <w:szCs w:val="20"/>
        </w:rPr>
        <w:t xml:space="preserve">the </w:t>
      </w:r>
      <w:r w:rsidRPr="00562475">
        <w:rPr>
          <w:rFonts w:ascii="Arial Narrow" w:hAnsi="Arial Narrow"/>
          <w:sz w:val="20"/>
          <w:szCs w:val="20"/>
        </w:rPr>
        <w:t xml:space="preserve">installation and training </w:t>
      </w:r>
      <w:r>
        <w:rPr>
          <w:rFonts w:ascii="Arial Narrow" w:hAnsi="Arial Narrow"/>
          <w:sz w:val="20"/>
          <w:szCs w:val="20"/>
        </w:rPr>
        <w:t xml:space="preserve">on </w:t>
      </w:r>
      <w:r w:rsidRPr="00562475">
        <w:rPr>
          <w:rFonts w:ascii="Arial Narrow" w:hAnsi="Arial Narrow"/>
          <w:sz w:val="20"/>
          <w:szCs w:val="20"/>
        </w:rPr>
        <w:t xml:space="preserve">the Order.  </w:t>
      </w:r>
      <w:r>
        <w:rPr>
          <w:rFonts w:ascii="Arial Narrow" w:hAnsi="Arial Narrow"/>
          <w:sz w:val="20"/>
          <w:szCs w:val="20"/>
        </w:rPr>
        <w:t xml:space="preserve">One day of on-site installation includes one visit of up to eight (8) hours.  </w:t>
      </w:r>
      <w:r w:rsidRPr="00562475">
        <w:rPr>
          <w:rFonts w:ascii="Arial Narrow" w:hAnsi="Arial Narrow"/>
          <w:sz w:val="20"/>
          <w:szCs w:val="20"/>
        </w:rPr>
        <w:t xml:space="preserve">Customer is responsible for ongoing user training and network operability/connectivity, including maintaining electrical connectivity, Internet bandwidth, internal servers, and web browsers.  Customer will use Equipment only as described in the relevant documentation and properly dock the Equipment.  The parties acknowledge that improperly docking Equipment will prevent ISC from </w:t>
      </w:r>
      <w:r>
        <w:rPr>
          <w:rFonts w:ascii="Arial Narrow" w:hAnsi="Arial Narrow"/>
          <w:sz w:val="20"/>
          <w:szCs w:val="20"/>
        </w:rPr>
        <w:t xml:space="preserve">collecting and </w:t>
      </w:r>
      <w:r w:rsidRPr="00562475">
        <w:rPr>
          <w:rFonts w:ascii="Arial Narrow" w:hAnsi="Arial Narrow"/>
          <w:sz w:val="20"/>
          <w:szCs w:val="20"/>
        </w:rPr>
        <w:t>analyzing data, providing reports, or taking remedial action.  Customer will promptly notify ISC, in writing, if Equipment is transferred from the site</w:t>
      </w:r>
      <w:r>
        <w:rPr>
          <w:rFonts w:ascii="Arial Narrow" w:hAnsi="Arial Narrow"/>
          <w:sz w:val="20"/>
          <w:szCs w:val="20"/>
        </w:rPr>
        <w:t>(s)</w:t>
      </w:r>
      <w:r w:rsidRPr="00562475">
        <w:rPr>
          <w:rFonts w:ascii="Arial Narrow" w:hAnsi="Arial Narrow"/>
          <w:sz w:val="20"/>
          <w:szCs w:val="20"/>
        </w:rPr>
        <w:t xml:space="preserve"> identified in the Order.  Customer will not transfer Equipment outside the country of initial installation without ISC’s prior written approval.</w:t>
      </w:r>
      <w:r>
        <w:rPr>
          <w:rFonts w:ascii="Arial Narrow" w:hAnsi="Arial Narrow"/>
          <w:sz w:val="20"/>
          <w:szCs w:val="20"/>
        </w:rPr>
        <w:t xml:space="preserve">  </w:t>
      </w:r>
      <w:r w:rsidRPr="00D80717">
        <w:rPr>
          <w:rFonts w:ascii="Arial Narrow" w:hAnsi="Arial Narrow"/>
          <w:sz w:val="20"/>
          <w:szCs w:val="20"/>
        </w:rPr>
        <w:t>With AutoReplenish Plus</w:t>
      </w:r>
      <w:r>
        <w:rPr>
          <w:rFonts w:ascii="Arial Narrow" w:hAnsi="Arial Narrow"/>
          <w:sz w:val="20"/>
          <w:szCs w:val="20"/>
        </w:rPr>
        <w:t xml:space="preserve">: (a) </w:t>
      </w:r>
      <w:r w:rsidRPr="00D80717">
        <w:rPr>
          <w:rFonts w:ascii="Arial Narrow" w:hAnsi="Arial Narrow"/>
          <w:sz w:val="20"/>
          <w:szCs w:val="20"/>
        </w:rPr>
        <w:t>ISC will monitor Customer’s cal-gas usage and replenish as needed (ISC may modify gas concentration and/or cylinder size)</w:t>
      </w:r>
      <w:r>
        <w:rPr>
          <w:rFonts w:ascii="Arial Narrow" w:hAnsi="Arial Narrow"/>
          <w:sz w:val="20"/>
          <w:szCs w:val="20"/>
        </w:rPr>
        <w:t>; (b) e</w:t>
      </w:r>
      <w:r w:rsidRPr="00D80717">
        <w:rPr>
          <w:rFonts w:ascii="Arial Narrow" w:hAnsi="Arial Narrow"/>
          <w:sz w:val="20"/>
          <w:szCs w:val="20"/>
        </w:rPr>
        <w:t>ither party may request an audit of Customer’s cal-gas usage once during each twelve (12) month period of the Term</w:t>
      </w:r>
      <w:r>
        <w:rPr>
          <w:rFonts w:ascii="Arial Narrow" w:hAnsi="Arial Narrow"/>
          <w:sz w:val="20"/>
          <w:szCs w:val="20"/>
        </w:rPr>
        <w:t xml:space="preserve">; and (c) </w:t>
      </w:r>
      <w:r w:rsidRPr="00D80717">
        <w:rPr>
          <w:rFonts w:ascii="Arial Narrow" w:hAnsi="Arial Narrow"/>
          <w:sz w:val="20"/>
          <w:szCs w:val="20"/>
        </w:rPr>
        <w:t>ISC may adjust the Monthly Usage Fee if Customer’s cal-gas usage varies from the initial estimate.</w:t>
      </w:r>
    </w:p>
    <w:p w14:paraId="36CB9F63" w14:textId="77777777" w:rsidR="00BA40E9" w:rsidRPr="00BC1206" w:rsidRDefault="00BA40E9" w:rsidP="00F8793A">
      <w:pPr>
        <w:pStyle w:val="ListParagraph"/>
        <w:numPr>
          <w:ilvl w:val="0"/>
          <w:numId w:val="46"/>
        </w:numPr>
        <w:spacing w:after="120"/>
        <w:ind w:left="0" w:firstLine="360"/>
        <w:jc w:val="both"/>
        <w:rPr>
          <w:rFonts w:ascii="Arial Narrow" w:hAnsi="Arial Narrow"/>
          <w:b/>
          <w:bCs/>
          <w:sz w:val="20"/>
          <w:szCs w:val="20"/>
          <w:u w:val="single"/>
        </w:rPr>
      </w:pPr>
      <w:r w:rsidRPr="00BC1206">
        <w:rPr>
          <w:rFonts w:ascii="Arial Narrow" w:hAnsi="Arial Narrow"/>
          <w:b/>
          <w:bCs/>
          <w:sz w:val="20"/>
          <w:szCs w:val="20"/>
        </w:rPr>
        <w:t xml:space="preserve">Platform Use.  </w:t>
      </w:r>
      <w:r>
        <w:rPr>
          <w:rFonts w:ascii="Arial Narrow" w:hAnsi="Arial Narrow"/>
          <w:sz w:val="20"/>
          <w:szCs w:val="20"/>
        </w:rPr>
        <w:t xml:space="preserve">Customer shall provide ISC all information necessary to create the account(s).  </w:t>
      </w:r>
      <w:r w:rsidRPr="00BC1206">
        <w:rPr>
          <w:rFonts w:ascii="Arial Narrow" w:hAnsi="Arial Narrow"/>
          <w:sz w:val="20"/>
          <w:szCs w:val="20"/>
        </w:rPr>
        <w:t xml:space="preserve">ISC grants Customer and its </w:t>
      </w:r>
      <w:r>
        <w:rPr>
          <w:rFonts w:ascii="Arial Narrow" w:hAnsi="Arial Narrow"/>
          <w:sz w:val="20"/>
          <w:szCs w:val="20"/>
        </w:rPr>
        <w:t>d</w:t>
      </w:r>
      <w:r w:rsidRPr="00BC1206">
        <w:rPr>
          <w:rFonts w:ascii="Arial Narrow" w:hAnsi="Arial Narrow"/>
          <w:sz w:val="20"/>
          <w:szCs w:val="20"/>
        </w:rPr>
        <w:t xml:space="preserve">esignated </w:t>
      </w:r>
      <w:r>
        <w:rPr>
          <w:rFonts w:ascii="Arial Narrow" w:hAnsi="Arial Narrow"/>
          <w:sz w:val="20"/>
          <w:szCs w:val="20"/>
        </w:rPr>
        <w:t>u</w:t>
      </w:r>
      <w:r w:rsidRPr="00BC1206">
        <w:rPr>
          <w:rFonts w:ascii="Arial Narrow" w:hAnsi="Arial Narrow"/>
          <w:sz w:val="20"/>
          <w:szCs w:val="20"/>
        </w:rPr>
        <w:t xml:space="preserve">sers the right to use the Platform(s) identified in </w:t>
      </w:r>
      <w:r>
        <w:rPr>
          <w:rFonts w:ascii="Arial Narrow" w:hAnsi="Arial Narrow"/>
          <w:sz w:val="20"/>
          <w:szCs w:val="20"/>
        </w:rPr>
        <w:t>the</w:t>
      </w:r>
      <w:r w:rsidRPr="00BC1206">
        <w:rPr>
          <w:rFonts w:ascii="Arial Narrow" w:hAnsi="Arial Narrow"/>
          <w:sz w:val="20"/>
          <w:szCs w:val="20"/>
        </w:rPr>
        <w:t xml:space="preserve"> Order for its business purposes during the Term.  ISC will provide logins/passwords for </w:t>
      </w:r>
      <w:r>
        <w:rPr>
          <w:rFonts w:ascii="Arial Narrow" w:hAnsi="Arial Narrow"/>
          <w:sz w:val="20"/>
          <w:szCs w:val="20"/>
        </w:rPr>
        <w:t>Customer’s d</w:t>
      </w:r>
      <w:r w:rsidRPr="00BC1206">
        <w:rPr>
          <w:rFonts w:ascii="Arial Narrow" w:hAnsi="Arial Narrow"/>
          <w:sz w:val="20"/>
          <w:szCs w:val="20"/>
        </w:rPr>
        <w:t xml:space="preserve">esignated </w:t>
      </w:r>
      <w:r>
        <w:rPr>
          <w:rFonts w:ascii="Arial Narrow" w:hAnsi="Arial Narrow"/>
          <w:sz w:val="20"/>
          <w:szCs w:val="20"/>
        </w:rPr>
        <w:t>u</w:t>
      </w:r>
      <w:r w:rsidRPr="00BC1206">
        <w:rPr>
          <w:rFonts w:ascii="Arial Narrow" w:hAnsi="Arial Narrow"/>
          <w:sz w:val="20"/>
          <w:szCs w:val="20"/>
        </w:rPr>
        <w:t xml:space="preserve">sers.  </w:t>
      </w:r>
      <w:r w:rsidRPr="00BC1206">
        <w:rPr>
          <w:rFonts w:ascii="Arial Narrow" w:hAnsi="Arial Narrow" w:cs="Arial"/>
          <w:sz w:val="20"/>
          <w:szCs w:val="20"/>
        </w:rPr>
        <w:t xml:space="preserve">Customer shall maintain confidentiality of the logins/passwords, </w:t>
      </w:r>
      <w:r w:rsidRPr="00BC1206">
        <w:rPr>
          <w:rFonts w:ascii="Arial Narrow" w:hAnsi="Arial Narrow"/>
          <w:sz w:val="20"/>
          <w:szCs w:val="20"/>
        </w:rPr>
        <w:t xml:space="preserve">which shall not be shared or transferred.  </w:t>
      </w:r>
      <w:r w:rsidRPr="00BC1206">
        <w:rPr>
          <w:rFonts w:ascii="Arial Narrow" w:hAnsi="Arial Narrow" w:cs="Arial"/>
          <w:sz w:val="20"/>
          <w:szCs w:val="20"/>
        </w:rPr>
        <w:t xml:space="preserve">Customer is responsible for all Platform activity stemming from use of the </w:t>
      </w:r>
      <w:r>
        <w:rPr>
          <w:rFonts w:ascii="Arial Narrow" w:hAnsi="Arial Narrow" w:cs="Arial"/>
          <w:sz w:val="20"/>
          <w:szCs w:val="20"/>
        </w:rPr>
        <w:t>d</w:t>
      </w:r>
      <w:r w:rsidRPr="00BC1206">
        <w:rPr>
          <w:rFonts w:ascii="Arial Narrow" w:hAnsi="Arial Narrow" w:cs="Arial"/>
          <w:sz w:val="20"/>
          <w:szCs w:val="20"/>
        </w:rPr>
        <w:t xml:space="preserve">esignated </w:t>
      </w:r>
      <w:r>
        <w:rPr>
          <w:rFonts w:ascii="Arial Narrow" w:hAnsi="Arial Narrow" w:cs="Arial"/>
          <w:sz w:val="20"/>
          <w:szCs w:val="20"/>
        </w:rPr>
        <w:t>u</w:t>
      </w:r>
      <w:r w:rsidRPr="00BC1206">
        <w:rPr>
          <w:rFonts w:ascii="Arial Narrow" w:hAnsi="Arial Narrow" w:cs="Arial"/>
          <w:sz w:val="20"/>
          <w:szCs w:val="20"/>
        </w:rPr>
        <w:t>sers’ logins/passwords.  Customer shall immediately notify ISC of any unauthorized use</w:t>
      </w:r>
      <w:r>
        <w:rPr>
          <w:rFonts w:ascii="Arial Narrow" w:hAnsi="Arial Narrow" w:cs="Arial"/>
          <w:sz w:val="20"/>
          <w:szCs w:val="20"/>
        </w:rPr>
        <w:t>.</w:t>
      </w:r>
    </w:p>
    <w:p w14:paraId="3CAE6578" w14:textId="77777777" w:rsidR="00BA40E9" w:rsidRPr="00BC1206" w:rsidRDefault="00BA40E9" w:rsidP="00F8793A">
      <w:pPr>
        <w:pStyle w:val="ListParagraph"/>
        <w:numPr>
          <w:ilvl w:val="0"/>
          <w:numId w:val="46"/>
        </w:numPr>
        <w:spacing w:after="120"/>
        <w:ind w:left="0" w:firstLine="360"/>
        <w:jc w:val="both"/>
        <w:rPr>
          <w:rFonts w:ascii="Arial Narrow" w:hAnsi="Arial Narrow"/>
          <w:sz w:val="20"/>
          <w:szCs w:val="20"/>
        </w:rPr>
      </w:pPr>
      <w:r w:rsidRPr="00BC1206">
        <w:rPr>
          <w:rFonts w:ascii="Arial Narrow" w:hAnsi="Arial Narrow"/>
          <w:b/>
          <w:bCs/>
          <w:sz w:val="20"/>
          <w:szCs w:val="20"/>
        </w:rPr>
        <w:t>Taxes</w:t>
      </w:r>
      <w:r w:rsidRPr="001109F0">
        <w:rPr>
          <w:rFonts w:ascii="Arial Narrow" w:hAnsi="Arial Narrow"/>
          <w:b/>
          <w:bCs/>
          <w:sz w:val="20"/>
          <w:szCs w:val="20"/>
        </w:rPr>
        <w:t>.</w:t>
      </w:r>
      <w:r>
        <w:rPr>
          <w:rFonts w:ascii="Arial Narrow" w:hAnsi="Arial Narrow"/>
          <w:sz w:val="20"/>
          <w:szCs w:val="20"/>
        </w:rPr>
        <w:t xml:space="preserve">  All prices are exclusive of, and Customer is responsible for, all government taxes and/or fees related to Customer’s use of the Program (“Taxes”).  ISC is responsible for all </w:t>
      </w:r>
      <w:r w:rsidRPr="00BC1206">
        <w:rPr>
          <w:rFonts w:ascii="Arial Narrow" w:hAnsi="Arial Narrow"/>
          <w:sz w:val="20"/>
          <w:szCs w:val="20"/>
        </w:rPr>
        <w:t xml:space="preserve">taxes </w:t>
      </w:r>
      <w:r>
        <w:rPr>
          <w:rFonts w:ascii="Arial Narrow" w:hAnsi="Arial Narrow"/>
          <w:sz w:val="20"/>
          <w:szCs w:val="20"/>
        </w:rPr>
        <w:t xml:space="preserve">related to ISC’s income/profit from delivering the Program.  If Customer is exempt from any Taxes, it shall furnish ISC a certificate of </w:t>
      </w:r>
      <w:r w:rsidRPr="00F8793A">
        <w:rPr>
          <w:rFonts w:ascii="Arial Narrow" w:hAnsi="Arial Narrow" w:cs="Arial"/>
          <w:sz w:val="20"/>
          <w:szCs w:val="20"/>
        </w:rPr>
        <w:t>exemption</w:t>
      </w:r>
      <w:r>
        <w:rPr>
          <w:rFonts w:ascii="Arial Narrow" w:hAnsi="Arial Narrow"/>
          <w:sz w:val="20"/>
          <w:szCs w:val="20"/>
        </w:rPr>
        <w:t xml:space="preserve"> prior to shipment.</w:t>
      </w:r>
    </w:p>
    <w:p w14:paraId="09777188" w14:textId="77777777" w:rsidR="00BA40E9" w:rsidRPr="00BC1206" w:rsidRDefault="00BA40E9" w:rsidP="00F8793A">
      <w:pPr>
        <w:pStyle w:val="ListParagraph"/>
        <w:numPr>
          <w:ilvl w:val="0"/>
          <w:numId w:val="46"/>
        </w:numPr>
        <w:spacing w:after="120"/>
        <w:ind w:left="0" w:firstLine="360"/>
        <w:jc w:val="both"/>
        <w:rPr>
          <w:rFonts w:ascii="Arial Narrow" w:hAnsi="Arial Narrow"/>
          <w:sz w:val="20"/>
          <w:szCs w:val="20"/>
        </w:rPr>
      </w:pPr>
      <w:r w:rsidRPr="00BC1206">
        <w:rPr>
          <w:rFonts w:ascii="Arial Narrow" w:hAnsi="Arial Narrow"/>
          <w:b/>
          <w:bCs/>
          <w:sz w:val="20"/>
          <w:szCs w:val="20"/>
        </w:rPr>
        <w:t>Warranties</w:t>
      </w:r>
      <w:r w:rsidRPr="001109F0">
        <w:rPr>
          <w:rFonts w:ascii="Arial Narrow" w:hAnsi="Arial Narrow"/>
          <w:b/>
          <w:bCs/>
          <w:sz w:val="20"/>
          <w:szCs w:val="20"/>
        </w:rPr>
        <w:t>.</w:t>
      </w:r>
      <w:r w:rsidRPr="00BC1206">
        <w:rPr>
          <w:rFonts w:ascii="Arial Narrow" w:hAnsi="Arial Narrow"/>
          <w:sz w:val="20"/>
          <w:szCs w:val="20"/>
        </w:rPr>
        <w:t xml:space="preserve">  </w:t>
      </w:r>
      <w:r>
        <w:rPr>
          <w:rFonts w:ascii="Arial Narrow" w:hAnsi="Arial Narrow"/>
          <w:sz w:val="20"/>
          <w:szCs w:val="20"/>
        </w:rPr>
        <w:t>During the Term</w:t>
      </w:r>
      <w:r w:rsidRPr="00BC1206">
        <w:rPr>
          <w:rFonts w:ascii="Arial Narrow" w:hAnsi="Arial Narrow"/>
          <w:sz w:val="20"/>
          <w:szCs w:val="20"/>
        </w:rPr>
        <w:t xml:space="preserve">, Equipment shall be delivered substantially free of defects in material and workmanship, Platforms will substantially conform </w:t>
      </w:r>
      <w:r>
        <w:rPr>
          <w:rFonts w:ascii="Arial Narrow" w:hAnsi="Arial Narrow"/>
          <w:sz w:val="20"/>
          <w:szCs w:val="20"/>
        </w:rPr>
        <w:t>to</w:t>
      </w:r>
      <w:r w:rsidRPr="00BC1206">
        <w:rPr>
          <w:rFonts w:ascii="Arial Narrow" w:hAnsi="Arial Narrow"/>
          <w:sz w:val="20"/>
          <w:szCs w:val="20"/>
        </w:rPr>
        <w:t xml:space="preserve"> ISC’s documentation, and Services shall be substantially free of defects in </w:t>
      </w:r>
      <w:r w:rsidRPr="00BC1206">
        <w:rPr>
          <w:rFonts w:ascii="Arial Narrow" w:hAnsi="Arial Narrow" w:cs="Arial"/>
          <w:sz w:val="20"/>
          <w:szCs w:val="20"/>
        </w:rPr>
        <w:t>workmanship</w:t>
      </w:r>
      <w:r w:rsidRPr="00BC1206">
        <w:rPr>
          <w:rFonts w:ascii="Arial Narrow" w:hAnsi="Arial Narrow"/>
          <w:sz w:val="20"/>
          <w:szCs w:val="20"/>
        </w:rPr>
        <w:t>.  If a nonconformity to the foregoing warranty is discovered in the Equipment, Platform, or Services under normal and proper use</w:t>
      </w:r>
      <w:r>
        <w:rPr>
          <w:rFonts w:ascii="Arial Narrow" w:hAnsi="Arial Narrow"/>
          <w:sz w:val="20"/>
          <w:szCs w:val="20"/>
        </w:rPr>
        <w:t xml:space="preserve">, </w:t>
      </w:r>
      <w:r w:rsidRPr="00BC1206">
        <w:rPr>
          <w:rFonts w:ascii="Arial Narrow" w:hAnsi="Arial Narrow"/>
          <w:sz w:val="20"/>
          <w:szCs w:val="20"/>
        </w:rPr>
        <w:t xml:space="preserve">ISC shall repair or replace the nonconforming portion of the Equipment or Platform or re-perform the nonconforming Services.  If ISC is unable to do so, ISC may terminate </w:t>
      </w:r>
      <w:r>
        <w:rPr>
          <w:rFonts w:ascii="Arial Narrow" w:hAnsi="Arial Narrow"/>
          <w:sz w:val="20"/>
          <w:szCs w:val="20"/>
        </w:rPr>
        <w:t>the Order</w:t>
      </w:r>
      <w:r w:rsidRPr="00BC1206">
        <w:rPr>
          <w:rFonts w:ascii="Arial Narrow" w:hAnsi="Arial Narrow"/>
          <w:sz w:val="20"/>
          <w:szCs w:val="20"/>
        </w:rPr>
        <w:t xml:space="preserve"> and return any prepaid Monthly Usage Fees for such allegedly defective Equipment, Platform, or Services for the period commencing from Customer’s notice of nonconformity.  ISC will have no </w:t>
      </w:r>
      <w:r>
        <w:rPr>
          <w:rFonts w:ascii="Arial Narrow" w:hAnsi="Arial Narrow"/>
          <w:sz w:val="20"/>
          <w:szCs w:val="20"/>
        </w:rPr>
        <w:t>obligation for</w:t>
      </w:r>
      <w:r w:rsidRPr="00BC1206">
        <w:rPr>
          <w:rFonts w:ascii="Arial Narrow" w:hAnsi="Arial Narrow"/>
          <w:sz w:val="20"/>
          <w:szCs w:val="20"/>
        </w:rPr>
        <w:t xml:space="preserve"> any Equipment which</w:t>
      </w:r>
      <w:r>
        <w:rPr>
          <w:rFonts w:ascii="Arial Narrow" w:hAnsi="Arial Narrow"/>
          <w:sz w:val="20"/>
          <w:szCs w:val="20"/>
        </w:rPr>
        <w:t xml:space="preserve"> is</w:t>
      </w:r>
      <w:r w:rsidRPr="00BC1206">
        <w:rPr>
          <w:rFonts w:ascii="Arial Narrow" w:hAnsi="Arial Narrow"/>
          <w:sz w:val="20"/>
          <w:szCs w:val="20"/>
        </w:rPr>
        <w:t>: (i) improper</w:t>
      </w:r>
      <w:r>
        <w:rPr>
          <w:rFonts w:ascii="Arial Narrow" w:hAnsi="Arial Narrow"/>
          <w:sz w:val="20"/>
          <w:szCs w:val="20"/>
        </w:rPr>
        <w:t>ly</w:t>
      </w:r>
      <w:r w:rsidRPr="00BC1206">
        <w:rPr>
          <w:rFonts w:ascii="Arial Narrow" w:hAnsi="Arial Narrow"/>
          <w:sz w:val="20"/>
          <w:szCs w:val="20"/>
        </w:rPr>
        <w:t xml:space="preserve"> installed, operat</w:t>
      </w:r>
      <w:r>
        <w:rPr>
          <w:rFonts w:ascii="Arial Narrow" w:hAnsi="Arial Narrow"/>
          <w:sz w:val="20"/>
          <w:szCs w:val="20"/>
        </w:rPr>
        <w:t>ed</w:t>
      </w:r>
      <w:r w:rsidRPr="00BC1206">
        <w:rPr>
          <w:rFonts w:ascii="Arial Narrow" w:hAnsi="Arial Narrow"/>
          <w:sz w:val="20"/>
          <w:szCs w:val="20"/>
        </w:rPr>
        <w:t>, maint</w:t>
      </w:r>
      <w:r>
        <w:rPr>
          <w:rFonts w:ascii="Arial Narrow" w:hAnsi="Arial Narrow"/>
          <w:sz w:val="20"/>
          <w:szCs w:val="20"/>
        </w:rPr>
        <w:t>ained</w:t>
      </w:r>
      <w:r w:rsidRPr="00BC1206">
        <w:rPr>
          <w:rFonts w:ascii="Arial Narrow" w:hAnsi="Arial Narrow"/>
          <w:sz w:val="20"/>
          <w:szCs w:val="20"/>
        </w:rPr>
        <w:t>, stor</w:t>
      </w:r>
      <w:r>
        <w:rPr>
          <w:rFonts w:ascii="Arial Narrow" w:hAnsi="Arial Narrow"/>
          <w:sz w:val="20"/>
          <w:szCs w:val="20"/>
        </w:rPr>
        <w:t>ed</w:t>
      </w:r>
      <w:r w:rsidRPr="00BC1206">
        <w:rPr>
          <w:rFonts w:ascii="Arial Narrow" w:hAnsi="Arial Narrow"/>
          <w:sz w:val="20"/>
          <w:szCs w:val="20"/>
        </w:rPr>
        <w:t>, repair</w:t>
      </w:r>
      <w:r>
        <w:rPr>
          <w:rFonts w:ascii="Arial Narrow" w:hAnsi="Arial Narrow"/>
          <w:sz w:val="20"/>
          <w:szCs w:val="20"/>
        </w:rPr>
        <w:t>ed</w:t>
      </w:r>
      <w:r w:rsidRPr="00BC1206">
        <w:rPr>
          <w:rFonts w:ascii="Arial Narrow" w:hAnsi="Arial Narrow"/>
          <w:sz w:val="20"/>
          <w:szCs w:val="20"/>
        </w:rPr>
        <w:t>, or alter</w:t>
      </w:r>
      <w:r>
        <w:rPr>
          <w:rFonts w:ascii="Arial Narrow" w:hAnsi="Arial Narrow"/>
          <w:sz w:val="20"/>
          <w:szCs w:val="20"/>
        </w:rPr>
        <w:t>ed</w:t>
      </w:r>
      <w:r w:rsidRPr="00BC1206">
        <w:rPr>
          <w:rFonts w:ascii="Arial Narrow" w:hAnsi="Arial Narrow"/>
          <w:sz w:val="20"/>
          <w:szCs w:val="20"/>
        </w:rPr>
        <w:t xml:space="preserve"> by a party other than ISC; (ii) misuse</w:t>
      </w:r>
      <w:r>
        <w:rPr>
          <w:rFonts w:ascii="Arial Narrow" w:hAnsi="Arial Narrow"/>
          <w:sz w:val="20"/>
          <w:szCs w:val="20"/>
        </w:rPr>
        <w:t>d</w:t>
      </w:r>
      <w:r w:rsidRPr="00BC1206">
        <w:rPr>
          <w:rFonts w:ascii="Arial Narrow" w:hAnsi="Arial Narrow"/>
          <w:sz w:val="20"/>
          <w:szCs w:val="20"/>
        </w:rPr>
        <w:t>, neg</w:t>
      </w:r>
      <w:r>
        <w:rPr>
          <w:rFonts w:ascii="Arial Narrow" w:hAnsi="Arial Narrow"/>
          <w:sz w:val="20"/>
          <w:szCs w:val="20"/>
        </w:rPr>
        <w:t>lected</w:t>
      </w:r>
      <w:r w:rsidRPr="00BC1206">
        <w:rPr>
          <w:rFonts w:ascii="Arial Narrow" w:hAnsi="Arial Narrow"/>
          <w:sz w:val="20"/>
          <w:szCs w:val="20"/>
        </w:rPr>
        <w:t xml:space="preserve">, or </w:t>
      </w:r>
      <w:r>
        <w:rPr>
          <w:rFonts w:ascii="Arial Narrow" w:hAnsi="Arial Narrow"/>
          <w:sz w:val="20"/>
          <w:szCs w:val="20"/>
        </w:rPr>
        <w:t>accidentally damaged</w:t>
      </w:r>
      <w:r w:rsidRPr="00BC1206">
        <w:rPr>
          <w:rFonts w:ascii="Arial Narrow" w:hAnsi="Arial Narrow"/>
          <w:sz w:val="20"/>
          <w:szCs w:val="20"/>
        </w:rPr>
        <w:t>; (iii) use</w:t>
      </w:r>
      <w:r>
        <w:rPr>
          <w:rFonts w:ascii="Arial Narrow" w:hAnsi="Arial Narrow"/>
          <w:sz w:val="20"/>
          <w:szCs w:val="20"/>
        </w:rPr>
        <w:t>d</w:t>
      </w:r>
      <w:r w:rsidRPr="00BC1206">
        <w:rPr>
          <w:rFonts w:ascii="Arial Narrow" w:hAnsi="Arial Narrow"/>
          <w:sz w:val="20"/>
          <w:szCs w:val="20"/>
        </w:rPr>
        <w:t xml:space="preserve"> in a manner contrary to ISC’s instructions; or (iv) </w:t>
      </w:r>
      <w:r>
        <w:rPr>
          <w:rFonts w:ascii="Arial Narrow" w:hAnsi="Arial Narrow"/>
          <w:sz w:val="20"/>
          <w:szCs w:val="20"/>
        </w:rPr>
        <w:t xml:space="preserve">used in combination with unauthorized equipment or </w:t>
      </w:r>
      <w:r w:rsidRPr="00BC1206">
        <w:rPr>
          <w:rFonts w:ascii="Arial Narrow" w:hAnsi="Arial Narrow"/>
          <w:sz w:val="20"/>
          <w:szCs w:val="20"/>
        </w:rPr>
        <w:t>materials.  THE FOREGOING WARRANTIES ARE EXCLUSIVE AND IN LIEU OF ALL OTHER WARRANTIES, WHETHER WRITTEN, ORAL, OR IMPLIED, AND ISC HEREBY DISCLAIMS ALL OTHER WARRANTIES, EXPRESS OR IMPLIED, INCLUDING, BUT NOT LIMITED TO, ANY IMPLIED WARRANTIES OF MERCHANTABILITY OR FITNESS FOR A PARTICULAR PURPOSE OR WARRANTIES ARISING FROM COURSE OF DEALING OR USAGE OF TRADE. THE REMEDIES STATED HEREIN CONSTITUTE CUSTOMER’S EXCLUSIVE REMEDIES AND ISC’S ENTIRE LIABILITY FOR ANY BREACH OF WARRANTY.</w:t>
      </w:r>
    </w:p>
    <w:p w14:paraId="464B2614" w14:textId="77777777" w:rsidR="00BA40E9" w:rsidRPr="00CB60A5" w:rsidRDefault="00BA40E9" w:rsidP="00F8793A">
      <w:pPr>
        <w:pStyle w:val="ListParagraph"/>
        <w:numPr>
          <w:ilvl w:val="0"/>
          <w:numId w:val="46"/>
        </w:numPr>
        <w:spacing w:after="120"/>
        <w:ind w:left="0" w:firstLine="360"/>
        <w:jc w:val="both"/>
        <w:rPr>
          <w:rFonts w:ascii="Arial Narrow" w:hAnsi="Arial Narrow"/>
          <w:sz w:val="20"/>
          <w:szCs w:val="20"/>
        </w:rPr>
      </w:pPr>
      <w:r w:rsidRPr="00CB60A5">
        <w:rPr>
          <w:rFonts w:ascii="Arial Narrow" w:hAnsi="Arial Narrow"/>
          <w:b/>
          <w:bCs/>
          <w:sz w:val="20"/>
          <w:szCs w:val="20"/>
        </w:rPr>
        <w:lastRenderedPageBreak/>
        <w:t>Data</w:t>
      </w:r>
      <w:r w:rsidRPr="00CB60A5">
        <w:rPr>
          <w:rFonts w:ascii="Arial Narrow" w:hAnsi="Arial Narrow"/>
          <w:sz w:val="20"/>
          <w:szCs w:val="20"/>
        </w:rPr>
        <w:t xml:space="preserve">.  </w:t>
      </w:r>
      <w:r>
        <w:rPr>
          <w:rFonts w:ascii="Arial Narrow" w:hAnsi="Arial Narrow"/>
          <w:sz w:val="20"/>
          <w:szCs w:val="20"/>
        </w:rPr>
        <w:t xml:space="preserve">“Customer Data” is </w:t>
      </w:r>
      <w:r w:rsidRPr="00F8793A">
        <w:rPr>
          <w:rFonts w:ascii="Arial Narrow" w:hAnsi="Arial Narrow" w:cs="Arial"/>
          <w:sz w:val="20"/>
          <w:szCs w:val="20"/>
        </w:rPr>
        <w:t>electronic</w:t>
      </w:r>
      <w:r>
        <w:rPr>
          <w:rFonts w:ascii="Arial Narrow" w:hAnsi="Arial Narrow"/>
          <w:sz w:val="20"/>
          <w:szCs w:val="20"/>
        </w:rPr>
        <w:t xml:space="preserve"> information that Customer uploads to or enters in the Equipment and/or Platform, excluding ISC’s data and intellectual property.  </w:t>
      </w:r>
      <w:r w:rsidRPr="00FF45A2">
        <w:rPr>
          <w:rFonts w:ascii="Arial Narrow" w:hAnsi="Arial Narrow"/>
          <w:sz w:val="20"/>
          <w:szCs w:val="20"/>
        </w:rPr>
        <w:t>Customer shall own all right, title, and interest, including intellectual property rights</w:t>
      </w:r>
      <w:r>
        <w:rPr>
          <w:rFonts w:ascii="Arial Narrow" w:hAnsi="Arial Narrow"/>
          <w:sz w:val="20"/>
          <w:szCs w:val="20"/>
        </w:rPr>
        <w:t>,</w:t>
      </w:r>
      <w:r w:rsidRPr="00FF45A2">
        <w:rPr>
          <w:rFonts w:ascii="Arial Narrow" w:hAnsi="Arial Narrow"/>
          <w:sz w:val="20"/>
          <w:szCs w:val="20"/>
        </w:rPr>
        <w:t xml:space="preserve"> in and to Customer Data</w:t>
      </w:r>
      <w:r>
        <w:rPr>
          <w:rFonts w:ascii="Arial Narrow" w:hAnsi="Arial Narrow"/>
          <w:sz w:val="20"/>
          <w:szCs w:val="20"/>
        </w:rPr>
        <w:t xml:space="preserve">.  </w:t>
      </w:r>
      <w:r w:rsidRPr="00FF45A2">
        <w:rPr>
          <w:rFonts w:ascii="Arial Narrow" w:hAnsi="Arial Narrow"/>
          <w:sz w:val="20"/>
          <w:szCs w:val="20"/>
        </w:rPr>
        <w:t xml:space="preserve">ISC may compile </w:t>
      </w:r>
      <w:r w:rsidRPr="00BC1206">
        <w:rPr>
          <w:rFonts w:ascii="Arial Narrow" w:hAnsi="Arial Narrow"/>
          <w:sz w:val="20"/>
          <w:szCs w:val="20"/>
        </w:rPr>
        <w:t xml:space="preserve">cumulative electronic </w:t>
      </w:r>
      <w:r>
        <w:rPr>
          <w:rFonts w:ascii="Arial Narrow" w:hAnsi="Arial Narrow"/>
          <w:sz w:val="20"/>
          <w:szCs w:val="20"/>
        </w:rPr>
        <w:t xml:space="preserve">information derived from </w:t>
      </w:r>
      <w:r w:rsidRPr="00BC1206">
        <w:rPr>
          <w:rFonts w:ascii="Arial Narrow" w:hAnsi="Arial Narrow"/>
          <w:sz w:val="20"/>
          <w:szCs w:val="20"/>
        </w:rPr>
        <w:t>Customer’s use of</w:t>
      </w:r>
      <w:r>
        <w:rPr>
          <w:rFonts w:ascii="Arial Narrow" w:hAnsi="Arial Narrow"/>
          <w:sz w:val="20"/>
          <w:szCs w:val="20"/>
        </w:rPr>
        <w:t xml:space="preserve"> the Program </w:t>
      </w:r>
      <w:r w:rsidRPr="00FF45A2">
        <w:rPr>
          <w:rFonts w:ascii="Arial Narrow" w:hAnsi="Arial Narrow"/>
          <w:sz w:val="20"/>
          <w:szCs w:val="20"/>
        </w:rPr>
        <w:t xml:space="preserve">(“Aggregated Data”) </w:t>
      </w:r>
      <w:r>
        <w:rPr>
          <w:rFonts w:ascii="Arial Narrow" w:hAnsi="Arial Narrow"/>
          <w:sz w:val="20"/>
          <w:szCs w:val="20"/>
        </w:rPr>
        <w:t>and</w:t>
      </w:r>
      <w:r w:rsidRPr="00FF45A2">
        <w:rPr>
          <w:rFonts w:ascii="Arial Narrow" w:hAnsi="Arial Narrow"/>
          <w:sz w:val="20"/>
          <w:szCs w:val="20"/>
        </w:rPr>
        <w:t xml:space="preserve"> may utilize remote reporting functionality in its products and services to obtain Aggregated Data.</w:t>
      </w:r>
      <w:r>
        <w:rPr>
          <w:rFonts w:ascii="Arial Narrow" w:hAnsi="Arial Narrow"/>
          <w:sz w:val="20"/>
          <w:szCs w:val="20"/>
        </w:rPr>
        <w:t xml:space="preserve">  ISC </w:t>
      </w:r>
      <w:r w:rsidRPr="00FF45A2">
        <w:rPr>
          <w:rFonts w:ascii="Arial Narrow" w:hAnsi="Arial Narrow"/>
          <w:sz w:val="20"/>
          <w:szCs w:val="20"/>
        </w:rPr>
        <w:t>shall own all right, title, and interest, including all intellectual property rights, in and to Aggregated Data.</w:t>
      </w:r>
      <w:r>
        <w:rPr>
          <w:rFonts w:ascii="Arial Narrow" w:hAnsi="Arial Narrow"/>
          <w:sz w:val="20"/>
          <w:szCs w:val="20"/>
        </w:rPr>
        <w:t xml:space="preserve">  Notwithstanding anything to the contrary, ISC</w:t>
      </w:r>
      <w:r w:rsidRPr="00FF45A2">
        <w:rPr>
          <w:rFonts w:ascii="Arial Narrow" w:hAnsi="Arial Narrow"/>
          <w:sz w:val="20"/>
          <w:szCs w:val="20"/>
        </w:rPr>
        <w:t xml:space="preserve"> and its parent and their affiliated entities may use, modify, and combine the Aggregated Data for purposes of</w:t>
      </w:r>
      <w:r>
        <w:rPr>
          <w:rFonts w:ascii="Arial Narrow" w:hAnsi="Arial Narrow"/>
          <w:sz w:val="20"/>
          <w:szCs w:val="20"/>
        </w:rPr>
        <w:t xml:space="preserve"> </w:t>
      </w:r>
      <w:r w:rsidRPr="00FF45A2">
        <w:rPr>
          <w:rFonts w:ascii="Arial Narrow" w:hAnsi="Arial Narrow"/>
          <w:sz w:val="20"/>
          <w:szCs w:val="20"/>
        </w:rPr>
        <w:t>improving products and services,</w:t>
      </w:r>
      <w:r>
        <w:rPr>
          <w:rFonts w:ascii="Arial Narrow" w:hAnsi="Arial Narrow"/>
          <w:sz w:val="20"/>
          <w:szCs w:val="20"/>
        </w:rPr>
        <w:t xml:space="preserve"> </w:t>
      </w:r>
      <w:r w:rsidRPr="00FF45A2">
        <w:rPr>
          <w:rFonts w:ascii="Arial Narrow" w:hAnsi="Arial Narrow"/>
          <w:sz w:val="20"/>
          <w:szCs w:val="20"/>
        </w:rPr>
        <w:t>creating statistical and/or benchmarking data</w:t>
      </w:r>
      <w:r>
        <w:rPr>
          <w:rFonts w:ascii="Arial Narrow" w:hAnsi="Arial Narrow"/>
          <w:sz w:val="20"/>
          <w:szCs w:val="20"/>
        </w:rPr>
        <w:t xml:space="preserve">, </w:t>
      </w:r>
      <w:r w:rsidRPr="00FF45A2">
        <w:rPr>
          <w:rFonts w:ascii="Arial Narrow" w:hAnsi="Arial Narrow"/>
          <w:sz w:val="20"/>
          <w:szCs w:val="20"/>
        </w:rPr>
        <w:t>and providing products, services, and analytics.</w:t>
      </w:r>
      <w:r>
        <w:rPr>
          <w:rFonts w:ascii="Arial Narrow" w:hAnsi="Arial Narrow"/>
          <w:sz w:val="20"/>
          <w:szCs w:val="20"/>
        </w:rPr>
        <w:t xml:space="preserve">  </w:t>
      </w:r>
      <w:r w:rsidRPr="00FF45A2">
        <w:rPr>
          <w:rFonts w:ascii="Arial Narrow" w:hAnsi="Arial Narrow"/>
          <w:sz w:val="20"/>
          <w:szCs w:val="20"/>
        </w:rPr>
        <w:t>To the extent applicable, all Aggregated Data shall be de-identified and aggregated pursuant to applicable privacy laws and regulations. </w:t>
      </w:r>
    </w:p>
    <w:p w14:paraId="4C00A588" w14:textId="77777777" w:rsidR="00BA40E9" w:rsidRPr="00BC1206" w:rsidRDefault="00BA40E9" w:rsidP="00F8793A">
      <w:pPr>
        <w:pStyle w:val="ListParagraph"/>
        <w:numPr>
          <w:ilvl w:val="0"/>
          <w:numId w:val="46"/>
        </w:numPr>
        <w:spacing w:after="120"/>
        <w:ind w:left="0" w:firstLine="360"/>
        <w:jc w:val="both"/>
        <w:rPr>
          <w:rFonts w:ascii="Arial Narrow" w:hAnsi="Arial Narrow" w:cstheme="minorHAnsi"/>
          <w:sz w:val="20"/>
          <w:szCs w:val="20"/>
        </w:rPr>
      </w:pPr>
      <w:r w:rsidRPr="00BC1206">
        <w:rPr>
          <w:rFonts w:ascii="Arial Narrow" w:hAnsi="Arial Narrow" w:cstheme="minorHAnsi"/>
          <w:b/>
          <w:bCs/>
          <w:sz w:val="20"/>
          <w:szCs w:val="20"/>
        </w:rPr>
        <w:t>Compliance with Laws</w:t>
      </w:r>
      <w:r w:rsidRPr="00BC1206">
        <w:rPr>
          <w:rFonts w:ascii="Arial Narrow" w:hAnsi="Arial Narrow" w:cstheme="minorHAnsi"/>
          <w:sz w:val="20"/>
          <w:szCs w:val="20"/>
        </w:rPr>
        <w:t xml:space="preserve">.  Customer is responsible for using the </w:t>
      </w:r>
      <w:r>
        <w:rPr>
          <w:rFonts w:ascii="Arial Narrow" w:hAnsi="Arial Narrow" w:cstheme="minorHAnsi"/>
          <w:sz w:val="20"/>
          <w:szCs w:val="20"/>
        </w:rPr>
        <w:t>Program</w:t>
      </w:r>
      <w:r w:rsidRPr="00BC1206">
        <w:rPr>
          <w:rFonts w:ascii="Arial Narrow" w:hAnsi="Arial Narrow" w:cstheme="minorHAnsi"/>
          <w:sz w:val="20"/>
          <w:szCs w:val="20"/>
        </w:rPr>
        <w:t xml:space="preserve"> in a manner that complies with all applicable laws</w:t>
      </w:r>
      <w:r>
        <w:rPr>
          <w:rFonts w:ascii="Arial Narrow" w:hAnsi="Arial Narrow" w:cstheme="minorHAnsi"/>
          <w:sz w:val="20"/>
          <w:szCs w:val="20"/>
        </w:rPr>
        <w:t>, sanctions,</w:t>
      </w:r>
      <w:r w:rsidRPr="00BC1206">
        <w:rPr>
          <w:rFonts w:ascii="Arial Narrow" w:hAnsi="Arial Narrow" w:cstheme="minorHAnsi"/>
          <w:sz w:val="20"/>
          <w:szCs w:val="20"/>
        </w:rPr>
        <w:t xml:space="preserve"> and regulations.</w:t>
      </w:r>
      <w:r>
        <w:rPr>
          <w:rFonts w:ascii="Arial Narrow" w:hAnsi="Arial Narrow" w:cstheme="minorHAnsi"/>
          <w:sz w:val="20"/>
          <w:szCs w:val="20"/>
        </w:rPr>
        <w:t xml:space="preserve">  </w:t>
      </w:r>
      <w:r w:rsidRPr="00BC1206">
        <w:rPr>
          <w:rFonts w:ascii="Arial Narrow" w:hAnsi="Arial Narrow" w:cstheme="minorHAnsi"/>
          <w:sz w:val="20"/>
          <w:szCs w:val="20"/>
        </w:rPr>
        <w:t xml:space="preserve">Customer </w:t>
      </w:r>
      <w:r>
        <w:rPr>
          <w:rFonts w:ascii="Arial Narrow" w:hAnsi="Arial Narrow" w:cstheme="minorHAnsi"/>
          <w:sz w:val="20"/>
          <w:szCs w:val="20"/>
        </w:rPr>
        <w:t xml:space="preserve">will </w:t>
      </w:r>
      <w:r w:rsidRPr="00BC1206">
        <w:rPr>
          <w:rFonts w:ascii="Arial Narrow" w:hAnsi="Arial Narrow" w:cstheme="minorHAnsi"/>
          <w:sz w:val="20"/>
          <w:szCs w:val="20"/>
        </w:rPr>
        <w:t xml:space="preserve">not permit </w:t>
      </w:r>
      <w:r>
        <w:rPr>
          <w:rFonts w:ascii="Arial Narrow" w:hAnsi="Arial Narrow" w:cstheme="minorHAnsi"/>
          <w:sz w:val="20"/>
          <w:szCs w:val="20"/>
        </w:rPr>
        <w:t>use of t</w:t>
      </w:r>
      <w:r w:rsidRPr="00BC1206">
        <w:rPr>
          <w:rFonts w:ascii="Arial Narrow" w:hAnsi="Arial Narrow" w:cstheme="minorHAnsi"/>
          <w:sz w:val="20"/>
          <w:szCs w:val="20"/>
        </w:rPr>
        <w:t xml:space="preserve">he </w:t>
      </w:r>
      <w:r>
        <w:rPr>
          <w:rFonts w:ascii="Arial Narrow" w:hAnsi="Arial Narrow" w:cstheme="minorHAnsi"/>
          <w:sz w:val="20"/>
          <w:szCs w:val="20"/>
        </w:rPr>
        <w:t xml:space="preserve">Program in a manner: (a) violating </w:t>
      </w:r>
      <w:r w:rsidRPr="00BC1206">
        <w:rPr>
          <w:rFonts w:ascii="Arial Narrow" w:hAnsi="Arial Narrow" w:cstheme="minorHAnsi"/>
          <w:sz w:val="20"/>
          <w:szCs w:val="20"/>
        </w:rPr>
        <w:t>export control regulations or economic sanctions, including the export and import laws of Canada, the United States, the European Union, and any other applicable country</w:t>
      </w:r>
      <w:r>
        <w:rPr>
          <w:rFonts w:ascii="Arial Narrow" w:hAnsi="Arial Narrow" w:cstheme="minorHAnsi"/>
          <w:sz w:val="20"/>
          <w:szCs w:val="20"/>
        </w:rPr>
        <w:t xml:space="preserve">; or (b) </w:t>
      </w:r>
      <w:r w:rsidRPr="00BC1206">
        <w:rPr>
          <w:rFonts w:ascii="Arial Narrow" w:hAnsi="Arial Narrow" w:cstheme="minorHAnsi"/>
          <w:sz w:val="20"/>
          <w:szCs w:val="20"/>
        </w:rPr>
        <w:t xml:space="preserve">supporting the development, production, </w:t>
      </w:r>
      <w:r w:rsidRPr="00F8793A">
        <w:rPr>
          <w:rFonts w:ascii="Arial Narrow" w:hAnsi="Arial Narrow" w:cs="Arial"/>
          <w:sz w:val="20"/>
          <w:szCs w:val="20"/>
        </w:rPr>
        <w:t>handling</w:t>
      </w:r>
      <w:r w:rsidRPr="00BC1206">
        <w:rPr>
          <w:rFonts w:ascii="Arial Narrow" w:hAnsi="Arial Narrow" w:cstheme="minorHAnsi"/>
          <w:sz w:val="20"/>
          <w:szCs w:val="20"/>
        </w:rPr>
        <w:t>, operation, maintenance, storage, detection, identification, or dissemination of chemical or biological weapons, nuclear explosive devices, missiles, or naval nuclear propulsion activities. ISC reserves the right to limit Customer access to</w:t>
      </w:r>
      <w:r>
        <w:rPr>
          <w:rFonts w:ascii="Arial Narrow" w:hAnsi="Arial Narrow" w:cstheme="minorHAnsi"/>
          <w:sz w:val="20"/>
          <w:szCs w:val="20"/>
        </w:rPr>
        <w:t xml:space="preserve"> the</w:t>
      </w:r>
      <w:r w:rsidRPr="00BC1206">
        <w:rPr>
          <w:rFonts w:ascii="Arial Narrow" w:hAnsi="Arial Narrow" w:cstheme="minorHAnsi"/>
          <w:sz w:val="20"/>
          <w:szCs w:val="20"/>
        </w:rPr>
        <w:t xml:space="preserve"> </w:t>
      </w:r>
      <w:r>
        <w:rPr>
          <w:rFonts w:ascii="Arial Narrow" w:hAnsi="Arial Narrow" w:cstheme="minorHAnsi"/>
          <w:sz w:val="20"/>
          <w:szCs w:val="20"/>
        </w:rPr>
        <w:t>Program</w:t>
      </w:r>
      <w:r w:rsidRPr="00BC1206">
        <w:rPr>
          <w:rFonts w:ascii="Arial Narrow" w:hAnsi="Arial Narrow" w:cstheme="minorHAnsi"/>
          <w:sz w:val="20"/>
          <w:szCs w:val="20"/>
        </w:rPr>
        <w:t xml:space="preserve"> if providing the </w:t>
      </w:r>
      <w:r>
        <w:rPr>
          <w:rFonts w:ascii="Arial Narrow" w:hAnsi="Arial Narrow" w:cstheme="minorHAnsi"/>
          <w:sz w:val="20"/>
          <w:szCs w:val="20"/>
        </w:rPr>
        <w:t>same</w:t>
      </w:r>
      <w:r w:rsidRPr="00BC1206">
        <w:rPr>
          <w:rFonts w:ascii="Arial Narrow" w:hAnsi="Arial Narrow" w:cstheme="minorHAnsi"/>
          <w:sz w:val="20"/>
          <w:szCs w:val="20"/>
        </w:rPr>
        <w:t xml:space="preserve"> would </w:t>
      </w:r>
      <w:r>
        <w:rPr>
          <w:rFonts w:ascii="Arial Narrow" w:hAnsi="Arial Narrow" w:cstheme="minorHAnsi"/>
          <w:sz w:val="20"/>
          <w:szCs w:val="20"/>
        </w:rPr>
        <w:t>violate any applicable law, sanction, or regulation</w:t>
      </w:r>
      <w:r w:rsidRPr="00BC1206">
        <w:rPr>
          <w:rFonts w:ascii="Arial Narrow" w:hAnsi="Arial Narrow" w:cstheme="minorHAnsi"/>
          <w:sz w:val="20"/>
          <w:szCs w:val="20"/>
        </w:rPr>
        <w:t>.</w:t>
      </w:r>
      <w:r>
        <w:rPr>
          <w:rFonts w:ascii="Arial Narrow" w:hAnsi="Arial Narrow" w:cstheme="minorHAnsi"/>
          <w:sz w:val="20"/>
          <w:szCs w:val="20"/>
        </w:rPr>
        <w:t xml:space="preserve">  </w:t>
      </w:r>
    </w:p>
    <w:p w14:paraId="4FDB2B32" w14:textId="77777777" w:rsidR="00BA40E9" w:rsidRPr="009266EE" w:rsidRDefault="00BA40E9" w:rsidP="00F8793A">
      <w:pPr>
        <w:pStyle w:val="ListParagraph"/>
        <w:numPr>
          <w:ilvl w:val="0"/>
          <w:numId w:val="46"/>
        </w:numPr>
        <w:spacing w:after="120"/>
        <w:ind w:left="0" w:firstLine="360"/>
        <w:jc w:val="both"/>
        <w:rPr>
          <w:rFonts w:ascii="Arial Narrow" w:hAnsi="Arial Narrow" w:cstheme="minorHAnsi"/>
          <w:caps/>
          <w:sz w:val="20"/>
          <w:szCs w:val="20"/>
        </w:rPr>
      </w:pPr>
      <w:r w:rsidRPr="00BC1206">
        <w:rPr>
          <w:rFonts w:ascii="Arial Narrow" w:hAnsi="Arial Narrow" w:cstheme="minorHAnsi"/>
          <w:b/>
          <w:bCs/>
          <w:sz w:val="20"/>
          <w:szCs w:val="20"/>
        </w:rPr>
        <w:t>Limitation of Liability</w:t>
      </w:r>
      <w:r w:rsidRPr="00BC1206">
        <w:rPr>
          <w:rFonts w:ascii="Arial Narrow" w:hAnsi="Arial Narrow" w:cstheme="minorHAnsi"/>
          <w:sz w:val="20"/>
          <w:szCs w:val="20"/>
        </w:rPr>
        <w:t xml:space="preserve">.  </w:t>
      </w:r>
      <w:r w:rsidRPr="00BC1206">
        <w:rPr>
          <w:rFonts w:ascii="Arial Narrow" w:hAnsi="Arial Narrow" w:cstheme="minorHAnsi"/>
          <w:caps/>
          <w:sz w:val="20"/>
          <w:szCs w:val="20"/>
        </w:rPr>
        <w:t>Notwithstanding anything to the contrary, (</w:t>
      </w:r>
      <w:r>
        <w:rPr>
          <w:rFonts w:ascii="Arial Narrow" w:hAnsi="Arial Narrow" w:cstheme="minorHAnsi"/>
          <w:caps/>
          <w:sz w:val="20"/>
          <w:szCs w:val="20"/>
        </w:rPr>
        <w:t>A</w:t>
      </w:r>
      <w:r w:rsidRPr="00BC1206">
        <w:rPr>
          <w:rFonts w:ascii="Arial Narrow" w:hAnsi="Arial Narrow" w:cstheme="minorHAnsi"/>
          <w:caps/>
          <w:sz w:val="20"/>
          <w:szCs w:val="20"/>
        </w:rPr>
        <w:t xml:space="preserve">) neither party will be liable for any special, indirect, contingent, </w:t>
      </w:r>
      <w:r w:rsidRPr="00F8793A">
        <w:rPr>
          <w:rFonts w:ascii="Arial Narrow" w:hAnsi="Arial Narrow" w:cs="Arial"/>
          <w:sz w:val="20"/>
          <w:szCs w:val="20"/>
        </w:rPr>
        <w:t>INCIDENTAL</w:t>
      </w:r>
      <w:r>
        <w:rPr>
          <w:rFonts w:ascii="Arial Narrow" w:hAnsi="Arial Narrow" w:cstheme="minorHAnsi"/>
          <w:caps/>
          <w:sz w:val="20"/>
          <w:szCs w:val="20"/>
        </w:rPr>
        <w:t xml:space="preserve">, </w:t>
      </w:r>
      <w:r w:rsidRPr="00BC1206">
        <w:rPr>
          <w:rFonts w:ascii="Arial Narrow" w:hAnsi="Arial Narrow" w:cstheme="minorHAnsi"/>
          <w:caps/>
          <w:sz w:val="20"/>
          <w:szCs w:val="20"/>
        </w:rPr>
        <w:t>punitive, or consequential damages; and (</w:t>
      </w:r>
      <w:r>
        <w:rPr>
          <w:rFonts w:ascii="Arial Narrow" w:hAnsi="Arial Narrow" w:cstheme="minorHAnsi"/>
          <w:caps/>
          <w:sz w:val="20"/>
          <w:szCs w:val="20"/>
        </w:rPr>
        <w:t>B</w:t>
      </w:r>
      <w:r w:rsidRPr="00BC1206">
        <w:rPr>
          <w:rFonts w:ascii="Arial Narrow" w:hAnsi="Arial Narrow" w:cstheme="minorHAnsi"/>
          <w:caps/>
          <w:sz w:val="20"/>
          <w:szCs w:val="20"/>
        </w:rPr>
        <w:t>) ISC’s maximum liability for any reason, will not exceed the price allocable to the equipment, Platform, or services which gives rise to the related claim.</w:t>
      </w:r>
      <w:r>
        <w:rPr>
          <w:rFonts w:ascii="Arial Narrow" w:hAnsi="Arial Narrow" w:cstheme="minorHAnsi"/>
          <w:caps/>
          <w:sz w:val="20"/>
          <w:szCs w:val="20"/>
        </w:rPr>
        <w:t xml:space="preserve">  </w:t>
      </w:r>
      <w:r w:rsidRPr="009266EE">
        <w:rPr>
          <w:rFonts w:ascii="Arial Narrow" w:hAnsi="Arial Narrow" w:cstheme="minorHAnsi"/>
          <w:caps/>
          <w:sz w:val="20"/>
          <w:szCs w:val="20"/>
        </w:rPr>
        <w:t>THE FOREGOING LIMITATION</w:t>
      </w:r>
      <w:r>
        <w:rPr>
          <w:rFonts w:ascii="Arial Narrow" w:hAnsi="Arial Narrow" w:cstheme="minorHAnsi"/>
          <w:caps/>
          <w:sz w:val="20"/>
          <w:szCs w:val="20"/>
        </w:rPr>
        <w:t>S</w:t>
      </w:r>
      <w:r w:rsidRPr="009266EE">
        <w:rPr>
          <w:rFonts w:ascii="Arial Narrow" w:hAnsi="Arial Narrow" w:cstheme="minorHAnsi"/>
          <w:caps/>
          <w:sz w:val="20"/>
          <w:szCs w:val="20"/>
        </w:rPr>
        <w:t xml:space="preserve"> APPL</w:t>
      </w:r>
      <w:r>
        <w:rPr>
          <w:rFonts w:ascii="Arial Narrow" w:hAnsi="Arial Narrow" w:cstheme="minorHAnsi"/>
          <w:caps/>
          <w:sz w:val="20"/>
          <w:szCs w:val="20"/>
        </w:rPr>
        <w:t>Y</w:t>
      </w:r>
      <w:r w:rsidRPr="009266EE">
        <w:rPr>
          <w:rFonts w:ascii="Arial Narrow" w:hAnsi="Arial Narrow" w:cstheme="minorHAnsi"/>
          <w:caps/>
          <w:sz w:val="20"/>
          <w:szCs w:val="20"/>
        </w:rPr>
        <w:t xml:space="preserve"> WHETHER THE ALLEGED LIABILITY IS BASED ON CONTRACT, </w:t>
      </w:r>
      <w:r>
        <w:rPr>
          <w:rFonts w:ascii="Arial Narrow" w:hAnsi="Arial Narrow" w:cstheme="minorHAnsi"/>
          <w:caps/>
          <w:sz w:val="20"/>
          <w:szCs w:val="20"/>
        </w:rPr>
        <w:t xml:space="preserve">WARRANTY, </w:t>
      </w:r>
      <w:r w:rsidRPr="009266EE">
        <w:rPr>
          <w:rFonts w:ascii="Arial Narrow" w:hAnsi="Arial Narrow" w:cstheme="minorHAnsi"/>
          <w:caps/>
          <w:sz w:val="20"/>
          <w:szCs w:val="20"/>
        </w:rPr>
        <w:t>TORT, NEGLIGENCE, STRICT LIABILITY, OR ANY OTHER BASIS, AND EVEN IF A PARTY HAS BEEN ADVISED OF THE POSSIBILITY OF SUCH DAMAGE</w:t>
      </w:r>
      <w:r>
        <w:rPr>
          <w:rFonts w:ascii="Arial Narrow" w:hAnsi="Arial Narrow" w:cstheme="minorHAnsi"/>
          <w:caps/>
          <w:sz w:val="20"/>
          <w:szCs w:val="20"/>
        </w:rPr>
        <w:t>S</w:t>
      </w:r>
      <w:r w:rsidRPr="009266EE">
        <w:rPr>
          <w:rFonts w:ascii="Arial Narrow" w:hAnsi="Arial Narrow" w:cstheme="minorHAnsi"/>
          <w:caps/>
          <w:sz w:val="20"/>
          <w:szCs w:val="20"/>
        </w:rPr>
        <w:t xml:space="preserve"> AND NOTWITHSTANDING ANY FAILURE OF ESSENTIAL PURPOSE OF ANY LIMITED REMEDY.</w:t>
      </w:r>
    </w:p>
    <w:p w14:paraId="2615005F" w14:textId="77777777" w:rsidR="00BA40E9" w:rsidRPr="00BC1206" w:rsidRDefault="00BA40E9" w:rsidP="00F8793A">
      <w:pPr>
        <w:pStyle w:val="ListParagraph"/>
        <w:numPr>
          <w:ilvl w:val="0"/>
          <w:numId w:val="46"/>
        </w:numPr>
        <w:spacing w:after="120"/>
        <w:ind w:left="0" w:firstLine="360"/>
        <w:jc w:val="both"/>
        <w:rPr>
          <w:rFonts w:ascii="Arial Narrow" w:hAnsi="Arial Narrow" w:cstheme="minorHAnsi"/>
          <w:sz w:val="20"/>
          <w:szCs w:val="20"/>
        </w:rPr>
      </w:pPr>
      <w:r w:rsidRPr="00BC1206">
        <w:rPr>
          <w:rFonts w:ascii="Arial Narrow" w:hAnsi="Arial Narrow"/>
          <w:b/>
          <w:bCs/>
          <w:sz w:val="20"/>
          <w:szCs w:val="20"/>
        </w:rPr>
        <w:t>Inventions and Use.</w:t>
      </w:r>
      <w:r>
        <w:rPr>
          <w:rFonts w:ascii="Arial Narrow" w:hAnsi="Arial Narrow" w:cstheme="minorHAnsi"/>
          <w:sz w:val="20"/>
          <w:szCs w:val="20"/>
        </w:rPr>
        <w:t xml:space="preserve">  </w:t>
      </w:r>
      <w:r w:rsidRPr="00BC1206">
        <w:rPr>
          <w:rFonts w:ascii="Arial Narrow" w:hAnsi="Arial Narrow" w:cstheme="minorHAnsi"/>
          <w:sz w:val="20"/>
          <w:szCs w:val="20"/>
        </w:rPr>
        <w:t xml:space="preserve">All right, title, and interest </w:t>
      </w:r>
      <w:r>
        <w:rPr>
          <w:rFonts w:ascii="Arial Narrow" w:hAnsi="Arial Narrow" w:cstheme="minorHAnsi"/>
          <w:sz w:val="20"/>
          <w:szCs w:val="20"/>
        </w:rPr>
        <w:t xml:space="preserve">to </w:t>
      </w:r>
      <w:r w:rsidRPr="00BC1206">
        <w:rPr>
          <w:rFonts w:ascii="Arial Narrow" w:hAnsi="Arial Narrow" w:cstheme="minorHAnsi"/>
          <w:sz w:val="20"/>
          <w:szCs w:val="20"/>
        </w:rPr>
        <w:t xml:space="preserve">any intellectual property, inventions, developments, trade secrets, confidential or proprietary information, improvements, or </w:t>
      </w:r>
      <w:r w:rsidRPr="00F8793A">
        <w:rPr>
          <w:rFonts w:ascii="Arial Narrow" w:hAnsi="Arial Narrow" w:cs="Arial"/>
          <w:sz w:val="20"/>
          <w:szCs w:val="20"/>
        </w:rPr>
        <w:t>modifications</w:t>
      </w:r>
      <w:r w:rsidRPr="00BC1206">
        <w:rPr>
          <w:rFonts w:ascii="Arial Narrow" w:hAnsi="Arial Narrow" w:cstheme="minorHAnsi"/>
          <w:sz w:val="20"/>
          <w:szCs w:val="20"/>
        </w:rPr>
        <w:t xml:space="preserve"> </w:t>
      </w:r>
      <w:r>
        <w:rPr>
          <w:rFonts w:ascii="Arial Narrow" w:hAnsi="Arial Narrow" w:cstheme="minorHAnsi"/>
          <w:sz w:val="20"/>
          <w:szCs w:val="20"/>
        </w:rPr>
        <w:t>related to</w:t>
      </w:r>
      <w:r w:rsidRPr="00BC1206">
        <w:rPr>
          <w:rFonts w:ascii="Arial Narrow" w:hAnsi="Arial Narrow" w:cstheme="minorHAnsi"/>
          <w:sz w:val="20"/>
          <w:szCs w:val="20"/>
        </w:rPr>
        <w:t xml:space="preserve"> </w:t>
      </w:r>
      <w:r>
        <w:rPr>
          <w:rFonts w:ascii="Arial Narrow" w:hAnsi="Arial Narrow" w:cstheme="minorHAnsi"/>
          <w:sz w:val="20"/>
          <w:szCs w:val="20"/>
        </w:rPr>
        <w:t xml:space="preserve">the Program </w:t>
      </w:r>
      <w:r w:rsidRPr="00BC1206">
        <w:rPr>
          <w:rFonts w:ascii="Arial Narrow" w:hAnsi="Arial Narrow" w:cstheme="minorHAnsi"/>
          <w:sz w:val="20"/>
          <w:szCs w:val="20"/>
        </w:rPr>
        <w:t xml:space="preserve">shall remain with and be exclusively owned by ISC.  Any design, manufacturing drawings, or other information provided to Customer shall remain the exclusive property of ISC and shall be used solely for the operation or maintenance of the </w:t>
      </w:r>
      <w:r>
        <w:rPr>
          <w:rFonts w:ascii="Arial Narrow" w:hAnsi="Arial Narrow" w:cstheme="minorHAnsi"/>
          <w:sz w:val="20"/>
          <w:szCs w:val="20"/>
        </w:rPr>
        <w:t>Program</w:t>
      </w:r>
      <w:r w:rsidRPr="00BC1206">
        <w:rPr>
          <w:rFonts w:ascii="Arial Narrow" w:hAnsi="Arial Narrow" w:cstheme="minorHAnsi"/>
          <w:sz w:val="20"/>
          <w:szCs w:val="20"/>
        </w:rPr>
        <w:t xml:space="preserve"> and not for any other purpose</w:t>
      </w:r>
      <w:r>
        <w:rPr>
          <w:rFonts w:ascii="Arial Narrow" w:hAnsi="Arial Narrow" w:cstheme="minorHAnsi"/>
          <w:sz w:val="20"/>
          <w:szCs w:val="20"/>
        </w:rPr>
        <w:t>.</w:t>
      </w:r>
    </w:p>
    <w:p w14:paraId="0EBC02DF" w14:textId="77777777" w:rsidR="00BA40E9" w:rsidRPr="00BC1206" w:rsidRDefault="00BA40E9" w:rsidP="00F8793A">
      <w:pPr>
        <w:pStyle w:val="ListParagraph"/>
        <w:numPr>
          <w:ilvl w:val="0"/>
          <w:numId w:val="46"/>
        </w:numPr>
        <w:spacing w:after="120"/>
        <w:ind w:left="0" w:firstLine="360"/>
        <w:jc w:val="both"/>
        <w:rPr>
          <w:rFonts w:ascii="Arial Narrow" w:hAnsi="Arial Narrow" w:cstheme="minorHAnsi"/>
          <w:sz w:val="20"/>
          <w:szCs w:val="20"/>
        </w:rPr>
      </w:pPr>
      <w:r w:rsidRPr="00BC1206">
        <w:rPr>
          <w:rFonts w:ascii="Arial Narrow" w:hAnsi="Arial Narrow" w:cs="Arial"/>
          <w:b/>
          <w:bCs/>
          <w:sz w:val="20"/>
          <w:szCs w:val="20"/>
        </w:rPr>
        <w:t>Platform Restrictions</w:t>
      </w:r>
      <w:r w:rsidRPr="00BC1206">
        <w:rPr>
          <w:rFonts w:ascii="Arial Narrow" w:hAnsi="Arial Narrow" w:cs="Arial"/>
          <w:sz w:val="20"/>
          <w:szCs w:val="20"/>
        </w:rPr>
        <w:t>. Neither Customer nor its agent shall, whether directly or indirectly: (</w:t>
      </w:r>
      <w:r>
        <w:rPr>
          <w:rFonts w:ascii="Arial Narrow" w:hAnsi="Arial Narrow" w:cs="Arial"/>
          <w:sz w:val="20"/>
          <w:szCs w:val="20"/>
        </w:rPr>
        <w:t>a</w:t>
      </w:r>
      <w:r w:rsidRPr="00BC1206">
        <w:rPr>
          <w:rFonts w:ascii="Arial Narrow" w:hAnsi="Arial Narrow" w:cs="Arial"/>
          <w:sz w:val="20"/>
          <w:szCs w:val="20"/>
        </w:rPr>
        <w:t xml:space="preserve">) reproduce or modify the </w:t>
      </w:r>
      <w:r>
        <w:rPr>
          <w:rFonts w:ascii="Arial Narrow" w:hAnsi="Arial Narrow" w:cs="Arial"/>
          <w:sz w:val="20"/>
          <w:szCs w:val="20"/>
        </w:rPr>
        <w:t>Program</w:t>
      </w:r>
      <w:r w:rsidRPr="00BC1206">
        <w:rPr>
          <w:rFonts w:ascii="Arial Narrow" w:hAnsi="Arial Narrow" w:cs="Arial"/>
          <w:sz w:val="20"/>
          <w:szCs w:val="20"/>
        </w:rPr>
        <w:t>; (</w:t>
      </w:r>
      <w:r>
        <w:rPr>
          <w:rFonts w:ascii="Arial Narrow" w:hAnsi="Arial Narrow" w:cs="Arial"/>
          <w:sz w:val="20"/>
          <w:szCs w:val="20"/>
        </w:rPr>
        <w:t>b</w:t>
      </w:r>
      <w:r w:rsidRPr="00BC1206">
        <w:rPr>
          <w:rFonts w:ascii="Arial Narrow" w:hAnsi="Arial Narrow" w:cs="Arial"/>
          <w:sz w:val="20"/>
          <w:szCs w:val="20"/>
        </w:rPr>
        <w:t>) use any device, software</w:t>
      </w:r>
      <w:r>
        <w:rPr>
          <w:rFonts w:ascii="Arial Narrow" w:hAnsi="Arial Narrow" w:cs="Arial"/>
          <w:sz w:val="20"/>
          <w:szCs w:val="20"/>
        </w:rPr>
        <w:t>,</w:t>
      </w:r>
      <w:r w:rsidRPr="00BC1206">
        <w:rPr>
          <w:rFonts w:ascii="Arial Narrow" w:hAnsi="Arial Narrow" w:cs="Arial"/>
          <w:sz w:val="20"/>
          <w:szCs w:val="20"/>
        </w:rPr>
        <w:t xml:space="preserve"> or routine to interfere with the proper working of the </w:t>
      </w:r>
      <w:r>
        <w:rPr>
          <w:rFonts w:ascii="Arial Narrow" w:hAnsi="Arial Narrow" w:cs="Arial"/>
          <w:sz w:val="20"/>
          <w:szCs w:val="20"/>
        </w:rPr>
        <w:t>Program</w:t>
      </w:r>
      <w:r w:rsidRPr="00BC1206">
        <w:rPr>
          <w:rFonts w:ascii="Arial Narrow" w:hAnsi="Arial Narrow" w:cs="Arial"/>
          <w:sz w:val="20"/>
          <w:szCs w:val="20"/>
        </w:rPr>
        <w:t>; (</w:t>
      </w:r>
      <w:r>
        <w:rPr>
          <w:rFonts w:ascii="Arial Narrow" w:hAnsi="Arial Narrow" w:cs="Arial"/>
          <w:sz w:val="20"/>
          <w:szCs w:val="20"/>
        </w:rPr>
        <w:t>c</w:t>
      </w:r>
      <w:r w:rsidRPr="00BC1206">
        <w:rPr>
          <w:rFonts w:ascii="Arial Narrow" w:hAnsi="Arial Narrow" w:cs="Arial"/>
          <w:sz w:val="20"/>
          <w:szCs w:val="20"/>
        </w:rPr>
        <w:t>) use any automated means</w:t>
      </w:r>
      <w:r>
        <w:rPr>
          <w:rFonts w:ascii="Arial Narrow" w:hAnsi="Arial Narrow" w:cs="Arial"/>
          <w:sz w:val="20"/>
          <w:szCs w:val="20"/>
        </w:rPr>
        <w:t xml:space="preserve"> </w:t>
      </w:r>
      <w:r w:rsidRPr="00BC1206">
        <w:rPr>
          <w:rFonts w:ascii="Arial Narrow" w:hAnsi="Arial Narrow" w:cs="Arial"/>
          <w:sz w:val="20"/>
          <w:szCs w:val="20"/>
        </w:rPr>
        <w:t>to access</w:t>
      </w:r>
      <w:r>
        <w:rPr>
          <w:rFonts w:ascii="Arial Narrow" w:hAnsi="Arial Narrow" w:cs="Arial"/>
          <w:sz w:val="20"/>
          <w:szCs w:val="20"/>
        </w:rPr>
        <w:t xml:space="preserve">, </w:t>
      </w:r>
      <w:r w:rsidRPr="00BC1206">
        <w:rPr>
          <w:rFonts w:ascii="Arial Narrow" w:hAnsi="Arial Narrow" w:cs="Arial"/>
          <w:sz w:val="20"/>
          <w:szCs w:val="20"/>
        </w:rPr>
        <w:t>monitor</w:t>
      </w:r>
      <w:r>
        <w:rPr>
          <w:rFonts w:ascii="Arial Narrow" w:hAnsi="Arial Narrow" w:cs="Arial"/>
          <w:sz w:val="20"/>
          <w:szCs w:val="20"/>
        </w:rPr>
        <w:t>,</w:t>
      </w:r>
      <w:r w:rsidRPr="00BC1206">
        <w:rPr>
          <w:rFonts w:ascii="Arial Narrow" w:hAnsi="Arial Narrow" w:cs="Arial"/>
          <w:sz w:val="20"/>
          <w:szCs w:val="20"/>
        </w:rPr>
        <w:t xml:space="preserve"> or copy the </w:t>
      </w:r>
      <w:r>
        <w:rPr>
          <w:rFonts w:ascii="Arial Narrow" w:hAnsi="Arial Narrow" w:cs="Arial"/>
          <w:sz w:val="20"/>
          <w:szCs w:val="20"/>
        </w:rPr>
        <w:t>Program;</w:t>
      </w:r>
      <w:r w:rsidRPr="00BC1206">
        <w:rPr>
          <w:rFonts w:ascii="Arial Narrow" w:hAnsi="Arial Narrow" w:cs="Arial"/>
          <w:sz w:val="20"/>
          <w:szCs w:val="20"/>
        </w:rPr>
        <w:t xml:space="preserve"> or (</w:t>
      </w:r>
      <w:r>
        <w:rPr>
          <w:rFonts w:ascii="Arial Narrow" w:hAnsi="Arial Narrow" w:cs="Arial"/>
          <w:sz w:val="20"/>
          <w:szCs w:val="20"/>
        </w:rPr>
        <w:t>d</w:t>
      </w:r>
      <w:r w:rsidRPr="00BC1206">
        <w:rPr>
          <w:rFonts w:ascii="Arial Narrow" w:hAnsi="Arial Narrow" w:cs="Arial"/>
          <w:sz w:val="20"/>
          <w:szCs w:val="20"/>
        </w:rPr>
        <w:t xml:space="preserve">) use the </w:t>
      </w:r>
      <w:r>
        <w:rPr>
          <w:rFonts w:ascii="Arial Narrow" w:hAnsi="Arial Narrow" w:cs="Arial"/>
          <w:sz w:val="20"/>
          <w:szCs w:val="20"/>
        </w:rPr>
        <w:t>Program</w:t>
      </w:r>
      <w:r w:rsidRPr="00BC1206">
        <w:rPr>
          <w:rFonts w:ascii="Arial Narrow" w:hAnsi="Arial Narrow" w:cs="Arial"/>
          <w:sz w:val="20"/>
          <w:szCs w:val="20"/>
        </w:rPr>
        <w:t xml:space="preserve"> in any manner other than as permitted hereunder.  Without limiting the foregoing, Customer further agrees that it will not take any action that imposes an unreasonable or disproportionately large load on the Platforms’ infrastructure, as reasonably determined by ISC.  Unless otherwise provided as part of the Services, Customer shall be solely responsible for all actions of and agreements with third parties engaged by Customer to </w:t>
      </w:r>
      <w:r>
        <w:rPr>
          <w:rFonts w:ascii="Arial Narrow" w:hAnsi="Arial Narrow" w:cs="Arial"/>
          <w:sz w:val="20"/>
          <w:szCs w:val="20"/>
        </w:rPr>
        <w:t>integrate any portion of</w:t>
      </w:r>
      <w:r w:rsidRPr="00BC1206">
        <w:rPr>
          <w:rFonts w:ascii="Arial Narrow" w:hAnsi="Arial Narrow" w:cs="Arial"/>
          <w:sz w:val="20"/>
          <w:szCs w:val="20"/>
        </w:rPr>
        <w:t xml:space="preserve"> the </w:t>
      </w:r>
      <w:r>
        <w:rPr>
          <w:rFonts w:ascii="Arial Narrow" w:hAnsi="Arial Narrow" w:cs="Arial"/>
          <w:sz w:val="20"/>
          <w:szCs w:val="20"/>
        </w:rPr>
        <w:t>Program</w:t>
      </w:r>
      <w:r w:rsidRPr="00BC1206">
        <w:rPr>
          <w:rFonts w:ascii="Arial Narrow" w:hAnsi="Arial Narrow" w:cs="Arial"/>
          <w:sz w:val="20"/>
          <w:szCs w:val="20"/>
        </w:rPr>
        <w:t xml:space="preserve"> with Customer’s infrastructure.</w:t>
      </w:r>
    </w:p>
    <w:p w14:paraId="5DC6EDFE" w14:textId="77777777" w:rsidR="00BA40E9" w:rsidRPr="00BC1206" w:rsidRDefault="00BA40E9" w:rsidP="00F8793A">
      <w:pPr>
        <w:pStyle w:val="ListParagraph"/>
        <w:numPr>
          <w:ilvl w:val="0"/>
          <w:numId w:val="46"/>
        </w:numPr>
        <w:spacing w:after="120"/>
        <w:ind w:left="0" w:firstLine="360"/>
        <w:jc w:val="both"/>
        <w:rPr>
          <w:rFonts w:ascii="Arial Narrow" w:hAnsi="Arial Narrow" w:cstheme="minorHAnsi"/>
          <w:sz w:val="20"/>
          <w:szCs w:val="20"/>
        </w:rPr>
      </w:pPr>
      <w:r w:rsidRPr="00BC1206">
        <w:rPr>
          <w:rFonts w:ascii="Arial Narrow" w:hAnsi="Arial Narrow"/>
          <w:b/>
          <w:bCs/>
          <w:sz w:val="20"/>
          <w:szCs w:val="20"/>
        </w:rPr>
        <w:t>Risks.</w:t>
      </w:r>
      <w:r w:rsidRPr="00BC1206">
        <w:rPr>
          <w:rFonts w:ascii="Arial Narrow" w:hAnsi="Arial Narrow" w:cstheme="minorHAnsi"/>
          <w:sz w:val="20"/>
          <w:szCs w:val="20"/>
        </w:rPr>
        <w:t xml:space="preserve">  </w:t>
      </w:r>
      <w:r>
        <w:rPr>
          <w:rFonts w:ascii="Arial Narrow" w:hAnsi="Arial Narrow" w:cstheme="minorHAnsi"/>
          <w:sz w:val="20"/>
          <w:szCs w:val="20"/>
        </w:rPr>
        <w:t xml:space="preserve">Except for payment obligations, neither party shall </w:t>
      </w:r>
      <w:r w:rsidRPr="00BC1206">
        <w:rPr>
          <w:rFonts w:ascii="Arial Narrow" w:hAnsi="Arial Narrow" w:cstheme="minorHAnsi"/>
          <w:sz w:val="20"/>
          <w:szCs w:val="20"/>
        </w:rPr>
        <w:t xml:space="preserve">be liable for </w:t>
      </w:r>
      <w:r w:rsidRPr="00BC1206">
        <w:rPr>
          <w:rFonts w:ascii="Arial Narrow" w:hAnsi="Arial Narrow" w:cs="Arial"/>
          <w:sz w:val="20"/>
          <w:szCs w:val="20"/>
        </w:rPr>
        <w:t>inadequate</w:t>
      </w:r>
      <w:r w:rsidRPr="00BC1206">
        <w:rPr>
          <w:rFonts w:ascii="Arial Narrow" w:hAnsi="Arial Narrow" w:cstheme="minorHAnsi"/>
          <w:sz w:val="20"/>
          <w:szCs w:val="20"/>
        </w:rPr>
        <w:t xml:space="preserve"> performance to the extent caused by a condition (for example, natural disaster, act of war or terrorism, riot, labor condition, governmental action, pandemic, electrical interruption, server or related equipment failure and internet disturbance) that was beyond </w:t>
      </w:r>
      <w:r>
        <w:rPr>
          <w:rFonts w:ascii="Arial Narrow" w:hAnsi="Arial Narrow" w:cstheme="minorHAnsi"/>
          <w:sz w:val="20"/>
          <w:szCs w:val="20"/>
        </w:rPr>
        <w:t xml:space="preserve">such party’s </w:t>
      </w:r>
      <w:r w:rsidRPr="00BC1206">
        <w:rPr>
          <w:rFonts w:ascii="Arial Narrow" w:hAnsi="Arial Narrow" w:cstheme="minorHAnsi"/>
          <w:sz w:val="20"/>
          <w:szCs w:val="20"/>
        </w:rPr>
        <w:t>reasonable control.</w:t>
      </w:r>
    </w:p>
    <w:p w14:paraId="33A4FFF7" w14:textId="77777777" w:rsidR="00BA40E9" w:rsidRPr="00BC1206" w:rsidRDefault="00BA40E9" w:rsidP="00F8793A">
      <w:pPr>
        <w:pStyle w:val="ListParagraph"/>
        <w:numPr>
          <w:ilvl w:val="0"/>
          <w:numId w:val="46"/>
        </w:numPr>
        <w:spacing w:after="120"/>
        <w:ind w:left="0" w:firstLine="360"/>
        <w:jc w:val="both"/>
        <w:rPr>
          <w:rFonts w:ascii="Arial Narrow" w:hAnsi="Arial Narrow" w:cstheme="minorHAnsi"/>
          <w:sz w:val="20"/>
          <w:szCs w:val="20"/>
        </w:rPr>
      </w:pPr>
      <w:r w:rsidRPr="00BC1206">
        <w:rPr>
          <w:rFonts w:ascii="Arial Narrow" w:hAnsi="Arial Narrow"/>
          <w:b/>
          <w:bCs/>
          <w:sz w:val="20"/>
          <w:szCs w:val="20"/>
        </w:rPr>
        <w:t>Assignment.</w:t>
      </w:r>
      <w:r w:rsidRPr="00BC1206">
        <w:rPr>
          <w:rFonts w:ascii="Arial Narrow" w:hAnsi="Arial Narrow" w:cstheme="minorHAnsi"/>
          <w:sz w:val="20"/>
          <w:szCs w:val="20"/>
        </w:rPr>
        <w:t xml:space="preserve">  Customer </w:t>
      </w:r>
      <w:r>
        <w:rPr>
          <w:rFonts w:ascii="Arial Narrow" w:hAnsi="Arial Narrow" w:cstheme="minorHAnsi"/>
          <w:sz w:val="20"/>
          <w:szCs w:val="20"/>
        </w:rPr>
        <w:t>shall</w:t>
      </w:r>
      <w:r w:rsidRPr="00BC1206">
        <w:rPr>
          <w:rFonts w:ascii="Arial Narrow" w:hAnsi="Arial Narrow" w:cstheme="minorHAnsi"/>
          <w:sz w:val="20"/>
          <w:szCs w:val="20"/>
        </w:rPr>
        <w:t xml:space="preserve"> </w:t>
      </w:r>
      <w:r>
        <w:rPr>
          <w:rFonts w:ascii="Arial Narrow" w:hAnsi="Arial Narrow" w:cstheme="minorHAnsi"/>
          <w:sz w:val="20"/>
          <w:szCs w:val="20"/>
        </w:rPr>
        <w:t>not</w:t>
      </w:r>
      <w:r w:rsidRPr="00BC1206">
        <w:rPr>
          <w:rFonts w:ascii="Arial Narrow" w:hAnsi="Arial Narrow" w:cstheme="minorHAnsi"/>
          <w:sz w:val="20"/>
          <w:szCs w:val="20"/>
        </w:rPr>
        <w:t xml:space="preserve"> sell, assign, delegate, nor transfer its rights and duties under this Agreement</w:t>
      </w:r>
      <w:r>
        <w:rPr>
          <w:rFonts w:ascii="Arial Narrow" w:hAnsi="Arial Narrow" w:cstheme="minorHAnsi"/>
          <w:sz w:val="20"/>
          <w:szCs w:val="20"/>
        </w:rPr>
        <w:t xml:space="preserve"> without providing prior written notice to ISC</w:t>
      </w:r>
      <w:r w:rsidRPr="00BC1206">
        <w:rPr>
          <w:rFonts w:ascii="Arial Narrow" w:hAnsi="Arial Narrow" w:cstheme="minorHAnsi"/>
          <w:sz w:val="20"/>
          <w:szCs w:val="20"/>
        </w:rPr>
        <w:t>.</w:t>
      </w:r>
      <w:r>
        <w:rPr>
          <w:rFonts w:ascii="Arial Narrow" w:hAnsi="Arial Narrow" w:cstheme="minorHAnsi"/>
          <w:sz w:val="20"/>
          <w:szCs w:val="20"/>
        </w:rPr>
        <w:t xml:space="preserve">  </w:t>
      </w:r>
      <w:r w:rsidRPr="00BC1206">
        <w:rPr>
          <w:rFonts w:ascii="Arial Narrow" w:hAnsi="Arial Narrow" w:cstheme="minorHAnsi"/>
          <w:sz w:val="20"/>
          <w:szCs w:val="20"/>
        </w:rPr>
        <w:t xml:space="preserve">This Agreement may be </w:t>
      </w:r>
      <w:r w:rsidRPr="00F8793A">
        <w:rPr>
          <w:rFonts w:ascii="Arial Narrow" w:hAnsi="Arial Narrow" w:cs="Arial"/>
          <w:sz w:val="20"/>
          <w:szCs w:val="20"/>
        </w:rPr>
        <w:t>assigned</w:t>
      </w:r>
      <w:r w:rsidRPr="00BC1206">
        <w:rPr>
          <w:rFonts w:ascii="Arial Narrow" w:hAnsi="Arial Narrow" w:cstheme="minorHAnsi"/>
          <w:sz w:val="20"/>
          <w:szCs w:val="20"/>
        </w:rPr>
        <w:t xml:space="preserve"> by ISC to any subsidiary, affiliate, related company, or successor in interest without Customer’s consent.</w:t>
      </w:r>
    </w:p>
    <w:p w14:paraId="5BFC86A3" w14:textId="77777777" w:rsidR="00BA40E9" w:rsidRPr="00BC1206" w:rsidRDefault="00BA40E9" w:rsidP="00F8793A">
      <w:pPr>
        <w:pStyle w:val="ListParagraph"/>
        <w:numPr>
          <w:ilvl w:val="0"/>
          <w:numId w:val="46"/>
        </w:numPr>
        <w:spacing w:after="120"/>
        <w:ind w:left="0" w:firstLine="360"/>
        <w:jc w:val="both"/>
        <w:rPr>
          <w:rFonts w:ascii="Arial Narrow" w:hAnsi="Arial Narrow" w:cstheme="minorHAnsi"/>
          <w:sz w:val="20"/>
          <w:szCs w:val="20"/>
        </w:rPr>
      </w:pPr>
      <w:r w:rsidRPr="00BC1206">
        <w:rPr>
          <w:rFonts w:ascii="Arial Narrow" w:hAnsi="Arial Narrow"/>
          <w:b/>
          <w:bCs/>
          <w:sz w:val="20"/>
          <w:szCs w:val="20"/>
        </w:rPr>
        <w:t>Communications.</w:t>
      </w:r>
      <w:r w:rsidRPr="00BC1206">
        <w:rPr>
          <w:rFonts w:ascii="Arial Narrow" w:hAnsi="Arial Narrow" w:cstheme="minorHAnsi"/>
          <w:sz w:val="20"/>
          <w:szCs w:val="20"/>
        </w:rPr>
        <w:t xml:space="preserve">  Neither party shall use the other’s name in connection with advertising or publicity without said other party’s prior written consent.  Notwithstanding the foregoing, either party </w:t>
      </w:r>
      <w:r w:rsidRPr="00F8793A">
        <w:rPr>
          <w:rFonts w:ascii="Arial Narrow" w:hAnsi="Arial Narrow" w:cs="Arial"/>
          <w:sz w:val="20"/>
          <w:szCs w:val="20"/>
        </w:rPr>
        <w:t>may</w:t>
      </w:r>
      <w:r w:rsidRPr="00BC1206">
        <w:rPr>
          <w:rFonts w:ascii="Arial Narrow" w:hAnsi="Arial Narrow" w:cstheme="minorHAnsi"/>
          <w:sz w:val="20"/>
          <w:szCs w:val="20"/>
        </w:rPr>
        <w:t xml:space="preserve"> include the other’s name and logo on a supplier or customer list on its corporate website</w:t>
      </w:r>
      <w:r>
        <w:rPr>
          <w:rFonts w:ascii="Arial Narrow" w:hAnsi="Arial Narrow" w:cstheme="minorHAnsi"/>
          <w:sz w:val="20"/>
          <w:szCs w:val="20"/>
        </w:rPr>
        <w:t>(s)</w:t>
      </w:r>
      <w:r w:rsidRPr="00BC1206">
        <w:rPr>
          <w:rFonts w:ascii="Arial Narrow" w:hAnsi="Arial Narrow" w:cstheme="minorHAnsi"/>
          <w:sz w:val="20"/>
          <w:szCs w:val="20"/>
        </w:rPr>
        <w:t xml:space="preserve">.  Customer agrees not to make any </w:t>
      </w:r>
      <w:r w:rsidRPr="00BC1206">
        <w:rPr>
          <w:rFonts w:ascii="Arial Narrow" w:hAnsi="Arial Narrow" w:cs="Arial"/>
          <w:sz w:val="20"/>
          <w:szCs w:val="20"/>
        </w:rPr>
        <w:t>representations</w:t>
      </w:r>
      <w:r w:rsidRPr="00BC1206">
        <w:rPr>
          <w:rFonts w:ascii="Arial Narrow" w:hAnsi="Arial Narrow" w:cstheme="minorHAnsi"/>
          <w:sz w:val="20"/>
          <w:szCs w:val="20"/>
        </w:rPr>
        <w:t xml:space="preserve"> about the </w:t>
      </w:r>
      <w:r>
        <w:rPr>
          <w:rFonts w:ascii="Arial Narrow" w:hAnsi="Arial Narrow" w:cs="Arial"/>
          <w:sz w:val="20"/>
          <w:szCs w:val="20"/>
        </w:rPr>
        <w:t>Program</w:t>
      </w:r>
      <w:r w:rsidRPr="00BC1206">
        <w:rPr>
          <w:rFonts w:ascii="Arial Narrow" w:hAnsi="Arial Narrow" w:cstheme="minorHAnsi"/>
          <w:sz w:val="20"/>
          <w:szCs w:val="20"/>
        </w:rPr>
        <w:t xml:space="preserve"> not authorized by ISC in writing.  </w:t>
      </w:r>
    </w:p>
    <w:p w14:paraId="01C6083D" w14:textId="77777777" w:rsidR="00BA40E9" w:rsidRPr="00BC1206" w:rsidRDefault="00BA40E9" w:rsidP="00F8793A">
      <w:pPr>
        <w:pStyle w:val="ListParagraph"/>
        <w:numPr>
          <w:ilvl w:val="0"/>
          <w:numId w:val="46"/>
        </w:numPr>
        <w:spacing w:after="120"/>
        <w:ind w:left="0" w:firstLine="360"/>
        <w:jc w:val="both"/>
        <w:rPr>
          <w:rFonts w:ascii="Arial Narrow" w:hAnsi="Arial Narrow" w:cstheme="minorHAnsi"/>
          <w:sz w:val="20"/>
          <w:szCs w:val="20"/>
        </w:rPr>
      </w:pPr>
      <w:r w:rsidRPr="00BC1206">
        <w:rPr>
          <w:rFonts w:ascii="Arial Narrow" w:hAnsi="Arial Narrow"/>
          <w:b/>
          <w:bCs/>
          <w:sz w:val="20"/>
          <w:szCs w:val="20"/>
        </w:rPr>
        <w:t>Choice of Law and Venue.</w:t>
      </w:r>
      <w:r w:rsidRPr="00BC1206">
        <w:rPr>
          <w:rFonts w:ascii="Arial Narrow" w:hAnsi="Arial Narrow" w:cstheme="minorHAnsi"/>
          <w:sz w:val="20"/>
          <w:szCs w:val="20"/>
        </w:rPr>
        <w:t xml:space="preserve">  </w:t>
      </w:r>
      <w:r w:rsidRPr="00BC1206">
        <w:rPr>
          <w:rFonts w:ascii="Arial Narrow" w:hAnsi="Arial Narrow" w:cstheme="minorHAnsi"/>
          <w:bCs/>
          <w:sz w:val="20"/>
          <w:szCs w:val="20"/>
        </w:rPr>
        <w:t>All dispute</w:t>
      </w:r>
      <w:r>
        <w:rPr>
          <w:rFonts w:ascii="Arial Narrow" w:hAnsi="Arial Narrow" w:cstheme="minorHAnsi"/>
          <w:bCs/>
          <w:sz w:val="20"/>
          <w:szCs w:val="20"/>
        </w:rPr>
        <w:t>s</w:t>
      </w:r>
      <w:r w:rsidRPr="00BC1206">
        <w:rPr>
          <w:rFonts w:ascii="Arial Narrow" w:hAnsi="Arial Narrow" w:cstheme="minorHAnsi"/>
          <w:bCs/>
          <w:sz w:val="20"/>
          <w:szCs w:val="20"/>
        </w:rPr>
        <w:t xml:space="preserve"> between the </w:t>
      </w:r>
      <w:r>
        <w:rPr>
          <w:rFonts w:ascii="Arial Narrow" w:hAnsi="Arial Narrow" w:cstheme="minorHAnsi"/>
          <w:bCs/>
          <w:sz w:val="20"/>
          <w:szCs w:val="20"/>
        </w:rPr>
        <w:t>p</w:t>
      </w:r>
      <w:r w:rsidRPr="00BC1206">
        <w:rPr>
          <w:rFonts w:ascii="Arial Narrow" w:hAnsi="Arial Narrow" w:cstheme="minorHAnsi"/>
          <w:bCs/>
          <w:sz w:val="20"/>
          <w:szCs w:val="20"/>
        </w:rPr>
        <w:t xml:space="preserve">arties shall be governed by the laws of the </w:t>
      </w:r>
      <w:r>
        <w:rPr>
          <w:rFonts w:ascii="Arial Narrow" w:hAnsi="Arial Narrow" w:cstheme="minorHAnsi"/>
          <w:bCs/>
          <w:sz w:val="20"/>
          <w:szCs w:val="20"/>
        </w:rPr>
        <w:t>Province of Alberta, Canada</w:t>
      </w:r>
      <w:r w:rsidRPr="00BC1206">
        <w:rPr>
          <w:rFonts w:ascii="Arial Narrow" w:hAnsi="Arial Narrow" w:cstheme="minorHAnsi"/>
          <w:bCs/>
          <w:sz w:val="20"/>
          <w:szCs w:val="20"/>
        </w:rPr>
        <w:t xml:space="preserve">, excluding any conflicts of law considerations and the </w:t>
      </w:r>
      <w:r w:rsidRPr="00F8793A">
        <w:rPr>
          <w:rFonts w:ascii="Arial Narrow" w:hAnsi="Arial Narrow" w:cs="Arial"/>
          <w:sz w:val="20"/>
          <w:szCs w:val="20"/>
        </w:rPr>
        <w:t>United</w:t>
      </w:r>
      <w:r w:rsidRPr="00BC1206">
        <w:rPr>
          <w:rFonts w:ascii="Arial Narrow" w:hAnsi="Arial Narrow" w:cstheme="minorHAnsi"/>
          <w:bCs/>
          <w:sz w:val="20"/>
          <w:szCs w:val="20"/>
        </w:rPr>
        <w:t xml:space="preserve"> Nations Convention on Contracts for the International Sale of Goods.  Disputes shall be brought in </w:t>
      </w:r>
      <w:r>
        <w:rPr>
          <w:rFonts w:ascii="Arial Narrow" w:hAnsi="Arial Narrow" w:cstheme="minorHAnsi"/>
          <w:bCs/>
          <w:sz w:val="20"/>
          <w:szCs w:val="20"/>
        </w:rPr>
        <w:t>the courts of Edmonton, Alberta, Canada</w:t>
      </w:r>
      <w:r w:rsidRPr="00BC1206">
        <w:rPr>
          <w:rFonts w:ascii="Arial Narrow" w:hAnsi="Arial Narrow" w:cstheme="minorHAnsi"/>
          <w:bCs/>
          <w:sz w:val="20"/>
          <w:szCs w:val="20"/>
        </w:rPr>
        <w:t xml:space="preserve">.  The </w:t>
      </w:r>
      <w:r>
        <w:rPr>
          <w:rFonts w:ascii="Arial Narrow" w:hAnsi="Arial Narrow" w:cstheme="minorHAnsi"/>
          <w:bCs/>
          <w:sz w:val="20"/>
          <w:szCs w:val="20"/>
        </w:rPr>
        <w:t>p</w:t>
      </w:r>
      <w:r w:rsidRPr="00BC1206">
        <w:rPr>
          <w:rFonts w:ascii="Arial Narrow" w:hAnsi="Arial Narrow" w:cstheme="minorHAnsi"/>
          <w:bCs/>
          <w:sz w:val="20"/>
          <w:szCs w:val="20"/>
        </w:rPr>
        <w:t xml:space="preserve">arties agree that the notice provisions </w:t>
      </w:r>
      <w:r>
        <w:rPr>
          <w:rFonts w:ascii="Arial Narrow" w:hAnsi="Arial Narrow" w:cstheme="minorHAnsi"/>
          <w:bCs/>
          <w:sz w:val="20"/>
          <w:szCs w:val="20"/>
        </w:rPr>
        <w:t>here</w:t>
      </w:r>
      <w:r w:rsidRPr="00BC1206">
        <w:rPr>
          <w:rFonts w:ascii="Arial Narrow" w:hAnsi="Arial Narrow" w:cstheme="minorHAnsi"/>
          <w:bCs/>
          <w:sz w:val="20"/>
          <w:szCs w:val="20"/>
        </w:rPr>
        <w:t>under shall suffice for the purposes of satisfying service-of-process requirements.</w:t>
      </w:r>
      <w:r>
        <w:rPr>
          <w:rFonts w:ascii="Arial Narrow" w:hAnsi="Arial Narrow" w:cstheme="minorHAnsi"/>
          <w:bCs/>
          <w:sz w:val="20"/>
          <w:szCs w:val="20"/>
        </w:rPr>
        <w:t xml:space="preserve">  THE PARTIES </w:t>
      </w:r>
      <w:r>
        <w:rPr>
          <w:rFonts w:ascii="Arial Narrow" w:hAnsi="Arial Narrow"/>
          <w:sz w:val="20"/>
          <w:szCs w:val="20"/>
        </w:rPr>
        <w:t>WAIVE ANY AND ALL DEFENSES BASED ON VENUE OR PERSONAL JURISDICTION AND THE RIGHT TO TRIAL BY JURY.</w:t>
      </w:r>
    </w:p>
    <w:p w14:paraId="2536CAA7" w14:textId="77777777" w:rsidR="00BA40E9" w:rsidRDefault="00BA40E9" w:rsidP="00F8793A">
      <w:pPr>
        <w:pStyle w:val="ListParagraph"/>
        <w:numPr>
          <w:ilvl w:val="0"/>
          <w:numId w:val="46"/>
        </w:numPr>
        <w:spacing w:after="120"/>
        <w:ind w:left="0" w:firstLine="360"/>
        <w:jc w:val="both"/>
        <w:rPr>
          <w:rFonts w:ascii="Arial Narrow" w:hAnsi="Arial Narrow" w:cstheme="minorHAnsi"/>
          <w:sz w:val="20"/>
          <w:szCs w:val="20"/>
        </w:rPr>
      </w:pPr>
      <w:r w:rsidRPr="00BC1206">
        <w:rPr>
          <w:rFonts w:ascii="Arial Narrow" w:hAnsi="Arial Narrow"/>
          <w:b/>
          <w:bCs/>
          <w:sz w:val="20"/>
          <w:szCs w:val="20"/>
        </w:rPr>
        <w:t>General.</w:t>
      </w:r>
      <w:r w:rsidRPr="00BC1206">
        <w:rPr>
          <w:rFonts w:ascii="Arial Narrow" w:hAnsi="Arial Narrow" w:cstheme="minorHAnsi"/>
          <w:sz w:val="20"/>
          <w:szCs w:val="20"/>
        </w:rPr>
        <w:t xml:space="preserve">  </w:t>
      </w:r>
      <w:r>
        <w:rPr>
          <w:rFonts w:ascii="Arial Narrow" w:hAnsi="Arial Narrow"/>
          <w:sz w:val="20"/>
          <w:szCs w:val="20"/>
        </w:rPr>
        <w:t xml:space="preserve">These TOU and the Order (“Agreement”) </w:t>
      </w:r>
      <w:r w:rsidRPr="00BC1206">
        <w:rPr>
          <w:rFonts w:ascii="Arial Narrow" w:hAnsi="Arial Narrow"/>
          <w:sz w:val="20"/>
          <w:szCs w:val="20"/>
        </w:rPr>
        <w:t>constitute the</w:t>
      </w:r>
      <w:r>
        <w:rPr>
          <w:rFonts w:ascii="Arial Narrow" w:hAnsi="Arial Narrow"/>
          <w:sz w:val="20"/>
          <w:szCs w:val="20"/>
        </w:rPr>
        <w:t xml:space="preserve"> parties</w:t>
      </w:r>
      <w:r w:rsidRPr="00BC1206">
        <w:rPr>
          <w:rFonts w:ascii="Arial Narrow" w:hAnsi="Arial Narrow"/>
          <w:sz w:val="20"/>
          <w:szCs w:val="20"/>
        </w:rPr>
        <w:t xml:space="preserve"> complete</w:t>
      </w:r>
      <w:r>
        <w:rPr>
          <w:rFonts w:ascii="Arial Narrow" w:hAnsi="Arial Narrow"/>
          <w:sz w:val="20"/>
          <w:szCs w:val="20"/>
        </w:rPr>
        <w:t xml:space="preserve"> </w:t>
      </w:r>
      <w:r w:rsidRPr="00BC1206">
        <w:rPr>
          <w:rFonts w:ascii="Arial Narrow" w:hAnsi="Arial Narrow"/>
          <w:sz w:val="20"/>
          <w:szCs w:val="20"/>
        </w:rPr>
        <w:t xml:space="preserve">and fully integrated </w:t>
      </w:r>
      <w:r>
        <w:rPr>
          <w:rFonts w:ascii="Arial Narrow" w:hAnsi="Arial Narrow"/>
          <w:sz w:val="20"/>
          <w:szCs w:val="20"/>
        </w:rPr>
        <w:t>a</w:t>
      </w:r>
      <w:r w:rsidRPr="00BC1206">
        <w:rPr>
          <w:rFonts w:ascii="Arial Narrow" w:hAnsi="Arial Narrow"/>
          <w:sz w:val="20"/>
          <w:szCs w:val="20"/>
        </w:rPr>
        <w:t>greement</w:t>
      </w:r>
      <w:r>
        <w:rPr>
          <w:rFonts w:ascii="Arial Narrow" w:hAnsi="Arial Narrow"/>
          <w:sz w:val="20"/>
          <w:szCs w:val="20"/>
        </w:rPr>
        <w:t xml:space="preserve"> and s</w:t>
      </w:r>
      <w:r w:rsidRPr="00BC1206">
        <w:rPr>
          <w:rFonts w:ascii="Arial Narrow" w:hAnsi="Arial Narrow"/>
          <w:sz w:val="20"/>
          <w:szCs w:val="20"/>
        </w:rPr>
        <w:t xml:space="preserve">upersede </w:t>
      </w:r>
      <w:r w:rsidRPr="00BC1206">
        <w:rPr>
          <w:rFonts w:ascii="Arial Narrow" w:hAnsi="Arial Narrow" w:cs="Arial"/>
          <w:sz w:val="20"/>
          <w:szCs w:val="20"/>
        </w:rPr>
        <w:t>all</w:t>
      </w:r>
      <w:r w:rsidRPr="00BC1206">
        <w:rPr>
          <w:rFonts w:ascii="Arial Narrow" w:hAnsi="Arial Narrow"/>
          <w:sz w:val="20"/>
          <w:szCs w:val="20"/>
        </w:rPr>
        <w:t xml:space="preserve"> prior or contemporaneous communications, </w:t>
      </w:r>
      <w:r w:rsidRPr="00F8793A">
        <w:rPr>
          <w:rFonts w:ascii="Arial Narrow" w:hAnsi="Arial Narrow" w:cs="Arial"/>
          <w:sz w:val="20"/>
          <w:szCs w:val="20"/>
        </w:rPr>
        <w:t>writings</w:t>
      </w:r>
      <w:r>
        <w:rPr>
          <w:rFonts w:ascii="Arial Narrow" w:hAnsi="Arial Narrow"/>
          <w:sz w:val="20"/>
          <w:szCs w:val="20"/>
        </w:rPr>
        <w:t xml:space="preserve">, or </w:t>
      </w:r>
      <w:r w:rsidRPr="00BC1206">
        <w:rPr>
          <w:rFonts w:ascii="Arial Narrow" w:hAnsi="Arial Narrow"/>
          <w:sz w:val="20"/>
          <w:szCs w:val="20"/>
        </w:rPr>
        <w:t>understandings.</w:t>
      </w:r>
      <w:r>
        <w:rPr>
          <w:rFonts w:ascii="Arial Narrow" w:hAnsi="Arial Narrow"/>
          <w:sz w:val="20"/>
          <w:szCs w:val="20"/>
        </w:rPr>
        <w:t xml:space="preserve">  The terms of the Order will control over any conflicting TOU terms.  The Agreement shall</w:t>
      </w:r>
      <w:r w:rsidRPr="00BC1206">
        <w:rPr>
          <w:rFonts w:ascii="Arial Narrow" w:hAnsi="Arial Narrow"/>
          <w:sz w:val="20"/>
          <w:szCs w:val="20"/>
        </w:rPr>
        <w:t xml:space="preserve"> not be changed or superseded by any different or additional terms proposed by Customer to which ISC objects.</w:t>
      </w:r>
      <w:r>
        <w:rPr>
          <w:rFonts w:ascii="Arial Narrow" w:hAnsi="Arial Narrow"/>
          <w:sz w:val="20"/>
          <w:szCs w:val="20"/>
        </w:rPr>
        <w:t xml:space="preserve">  </w:t>
      </w:r>
      <w:r w:rsidRPr="00BC1206">
        <w:rPr>
          <w:rFonts w:ascii="Arial Narrow" w:hAnsi="Arial Narrow" w:cstheme="minorHAnsi"/>
          <w:sz w:val="20"/>
          <w:szCs w:val="20"/>
        </w:rPr>
        <w:t xml:space="preserve">Any translation of </w:t>
      </w:r>
      <w:r>
        <w:rPr>
          <w:rFonts w:ascii="Arial Narrow" w:hAnsi="Arial Narrow" w:cstheme="minorHAnsi"/>
          <w:sz w:val="20"/>
          <w:szCs w:val="20"/>
        </w:rPr>
        <w:t>the Agreement</w:t>
      </w:r>
      <w:r w:rsidRPr="00BC1206">
        <w:rPr>
          <w:rFonts w:ascii="Arial Narrow" w:hAnsi="Arial Narrow" w:cstheme="minorHAnsi"/>
          <w:sz w:val="20"/>
          <w:szCs w:val="20"/>
        </w:rPr>
        <w:t xml:space="preserve"> from English is for convenience and in the event of any ambiguity or conflict, the English version shall govern.</w:t>
      </w:r>
      <w:r>
        <w:rPr>
          <w:rFonts w:ascii="Arial Narrow" w:hAnsi="Arial Narrow" w:cstheme="minorHAnsi"/>
          <w:sz w:val="20"/>
          <w:szCs w:val="20"/>
        </w:rPr>
        <w:t xml:space="preserve">  The</w:t>
      </w:r>
      <w:r w:rsidRPr="00BC1206">
        <w:rPr>
          <w:rFonts w:ascii="Arial Narrow" w:hAnsi="Arial Narrow" w:cstheme="minorHAnsi"/>
          <w:sz w:val="20"/>
          <w:szCs w:val="20"/>
        </w:rPr>
        <w:t xml:space="preserve"> Agreement may only be amended by a written instrument.  Sections </w:t>
      </w:r>
      <w:r>
        <w:rPr>
          <w:rFonts w:ascii="Arial Narrow" w:hAnsi="Arial Narrow" w:cstheme="minorHAnsi"/>
          <w:sz w:val="20"/>
          <w:szCs w:val="20"/>
        </w:rPr>
        <w:t>3-5, 8-15, and 17-20 of this TOU</w:t>
      </w:r>
      <w:r w:rsidRPr="00BC1206">
        <w:rPr>
          <w:rFonts w:ascii="Arial Narrow" w:hAnsi="Arial Narrow" w:cstheme="minorHAnsi"/>
          <w:sz w:val="20"/>
          <w:szCs w:val="20"/>
        </w:rPr>
        <w:t xml:space="preserve"> </w:t>
      </w:r>
      <w:r>
        <w:rPr>
          <w:rFonts w:ascii="Arial Narrow" w:hAnsi="Arial Narrow" w:cstheme="minorHAnsi"/>
          <w:sz w:val="20"/>
          <w:szCs w:val="20"/>
        </w:rPr>
        <w:t xml:space="preserve">shall </w:t>
      </w:r>
      <w:r w:rsidRPr="00BC1206">
        <w:rPr>
          <w:rFonts w:ascii="Arial Narrow" w:hAnsi="Arial Narrow" w:cstheme="minorHAnsi"/>
          <w:sz w:val="20"/>
          <w:szCs w:val="20"/>
        </w:rPr>
        <w:t xml:space="preserve">survive termination of </w:t>
      </w:r>
      <w:r>
        <w:rPr>
          <w:rFonts w:ascii="Arial Narrow" w:hAnsi="Arial Narrow" w:cstheme="minorHAnsi"/>
          <w:sz w:val="20"/>
          <w:szCs w:val="20"/>
        </w:rPr>
        <w:t>the</w:t>
      </w:r>
      <w:r w:rsidRPr="00BC1206">
        <w:rPr>
          <w:rFonts w:ascii="Arial Narrow" w:hAnsi="Arial Narrow" w:cstheme="minorHAnsi"/>
          <w:sz w:val="20"/>
          <w:szCs w:val="20"/>
        </w:rPr>
        <w:t xml:space="preserve"> Agreement.  A party’s failure to exercise any of its rights under </w:t>
      </w:r>
      <w:r>
        <w:rPr>
          <w:rFonts w:ascii="Arial Narrow" w:hAnsi="Arial Narrow" w:cstheme="minorHAnsi"/>
          <w:sz w:val="20"/>
          <w:szCs w:val="20"/>
        </w:rPr>
        <w:t>the</w:t>
      </w:r>
      <w:r w:rsidRPr="00BC1206">
        <w:rPr>
          <w:rFonts w:ascii="Arial Narrow" w:hAnsi="Arial Narrow" w:cstheme="minorHAnsi"/>
          <w:sz w:val="20"/>
          <w:szCs w:val="20"/>
        </w:rPr>
        <w:t xml:space="preserve"> Agreement on one occasion shall not waive its rights to enforce the same on another occasion.  </w:t>
      </w:r>
    </w:p>
    <w:p w14:paraId="42092EE1" w14:textId="77777777" w:rsidR="00BA40E9" w:rsidRDefault="00BA40E9" w:rsidP="00F8793A">
      <w:pPr>
        <w:pStyle w:val="ListParagraph"/>
        <w:numPr>
          <w:ilvl w:val="0"/>
          <w:numId w:val="46"/>
        </w:numPr>
        <w:spacing w:after="120"/>
        <w:ind w:left="0" w:firstLine="360"/>
        <w:jc w:val="both"/>
        <w:rPr>
          <w:rFonts w:ascii="Arial Narrow" w:hAnsi="Arial Narrow" w:cstheme="minorHAnsi"/>
          <w:sz w:val="20"/>
          <w:szCs w:val="20"/>
        </w:rPr>
      </w:pPr>
      <w:r>
        <w:rPr>
          <w:rFonts w:ascii="Arial Narrow" w:hAnsi="Arial Narrow"/>
          <w:b/>
          <w:bCs/>
          <w:sz w:val="20"/>
          <w:szCs w:val="20"/>
        </w:rPr>
        <w:t>Notice.</w:t>
      </w:r>
      <w:r>
        <w:rPr>
          <w:rFonts w:ascii="Arial Narrow" w:hAnsi="Arial Narrow" w:cstheme="minorHAnsi"/>
          <w:b/>
          <w:bCs/>
          <w:sz w:val="20"/>
          <w:szCs w:val="20"/>
        </w:rPr>
        <w:t xml:space="preserve">  </w:t>
      </w:r>
      <w:r w:rsidRPr="00174AEC">
        <w:rPr>
          <w:rFonts w:ascii="Arial Narrow" w:hAnsi="Arial Narrow" w:cstheme="minorHAnsi"/>
          <w:sz w:val="20"/>
          <w:szCs w:val="20"/>
        </w:rPr>
        <w:t>Required notice</w:t>
      </w:r>
      <w:r>
        <w:rPr>
          <w:rFonts w:ascii="Arial Narrow" w:hAnsi="Arial Narrow" w:cstheme="minorHAnsi"/>
          <w:sz w:val="20"/>
          <w:szCs w:val="20"/>
        </w:rPr>
        <w:t xml:space="preserve">(s) under the TOU shall be in </w:t>
      </w:r>
      <w:r w:rsidRPr="00F8793A">
        <w:rPr>
          <w:rFonts w:ascii="Arial Narrow" w:hAnsi="Arial Narrow" w:cs="Arial"/>
          <w:sz w:val="20"/>
          <w:szCs w:val="20"/>
        </w:rPr>
        <w:t>writing</w:t>
      </w:r>
      <w:r>
        <w:rPr>
          <w:rFonts w:ascii="Arial Narrow" w:hAnsi="Arial Narrow" w:cstheme="minorHAnsi"/>
          <w:sz w:val="20"/>
          <w:szCs w:val="20"/>
        </w:rPr>
        <w:t xml:space="preserve"> and delivered by both: (a) courier </w:t>
      </w:r>
      <w:r w:rsidRPr="006A34FE">
        <w:rPr>
          <w:rFonts w:ascii="Arial Narrow" w:hAnsi="Arial Narrow" w:cstheme="minorHAnsi"/>
          <w:sz w:val="20"/>
          <w:szCs w:val="20"/>
          <w:u w:val="single"/>
        </w:rPr>
        <w:t>and</w:t>
      </w:r>
      <w:r>
        <w:rPr>
          <w:rFonts w:ascii="Arial Narrow" w:hAnsi="Arial Narrow" w:cstheme="minorHAnsi"/>
          <w:sz w:val="20"/>
          <w:szCs w:val="20"/>
        </w:rPr>
        <w:t xml:space="preserve"> (b) email, as set forth below: </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4635"/>
      </w:tblGrid>
      <w:tr w:rsidR="00BA40E9" w14:paraId="23CDFF9A" w14:textId="77777777" w:rsidTr="003600DB">
        <w:tc>
          <w:tcPr>
            <w:tcW w:w="3735" w:type="dxa"/>
          </w:tcPr>
          <w:p w14:paraId="75583FC8" w14:textId="77777777" w:rsidR="00BA40E9" w:rsidRPr="002C1990" w:rsidRDefault="00BA40E9" w:rsidP="003600DB">
            <w:pPr>
              <w:pStyle w:val="ListParagraph"/>
              <w:spacing w:after="120"/>
              <w:rPr>
                <w:rFonts w:ascii="Arial Narrow" w:hAnsi="Arial Narrow" w:cstheme="minorHAnsi"/>
                <w:sz w:val="20"/>
                <w:szCs w:val="20"/>
                <w:u w:val="single"/>
              </w:rPr>
            </w:pPr>
            <w:r w:rsidRPr="002C1990">
              <w:rPr>
                <w:rFonts w:ascii="Arial Narrow" w:hAnsi="Arial Narrow" w:cstheme="minorHAnsi"/>
                <w:sz w:val="20"/>
                <w:szCs w:val="20"/>
                <w:u w:val="single"/>
              </w:rPr>
              <w:t>Customer’s notice to ISC:</w:t>
            </w:r>
          </w:p>
        </w:tc>
        <w:tc>
          <w:tcPr>
            <w:tcW w:w="4635" w:type="dxa"/>
          </w:tcPr>
          <w:p w14:paraId="5593D7E3" w14:textId="77777777" w:rsidR="00BA40E9" w:rsidRPr="002C1990" w:rsidRDefault="00BA40E9" w:rsidP="003600DB">
            <w:pPr>
              <w:pStyle w:val="ListParagraph"/>
              <w:spacing w:after="120"/>
              <w:rPr>
                <w:rFonts w:ascii="Arial Narrow" w:hAnsi="Arial Narrow" w:cstheme="minorHAnsi"/>
                <w:sz w:val="20"/>
                <w:szCs w:val="20"/>
                <w:u w:val="single"/>
              </w:rPr>
            </w:pPr>
            <w:r w:rsidRPr="002C1990">
              <w:rPr>
                <w:rFonts w:ascii="Arial Narrow" w:hAnsi="Arial Narrow" w:cstheme="minorHAnsi"/>
                <w:sz w:val="20"/>
                <w:szCs w:val="20"/>
                <w:u w:val="single"/>
              </w:rPr>
              <w:t>ISC’s notice to Customer:</w:t>
            </w:r>
          </w:p>
        </w:tc>
      </w:tr>
      <w:tr w:rsidR="00BA40E9" w14:paraId="5987C57F" w14:textId="77777777" w:rsidTr="003600DB">
        <w:tc>
          <w:tcPr>
            <w:tcW w:w="3735" w:type="dxa"/>
          </w:tcPr>
          <w:p w14:paraId="30D36C25" w14:textId="77777777" w:rsidR="00BA40E9" w:rsidRPr="006511F0" w:rsidRDefault="00BA40E9" w:rsidP="00BA40E9">
            <w:pPr>
              <w:pStyle w:val="ListParagraph"/>
              <w:numPr>
                <w:ilvl w:val="0"/>
                <w:numId w:val="47"/>
              </w:numPr>
              <w:ind w:left="720"/>
              <w:rPr>
                <w:rFonts w:ascii="Arial Narrow" w:hAnsi="Arial Narrow" w:cstheme="minorHAnsi"/>
                <w:sz w:val="18"/>
                <w:szCs w:val="18"/>
              </w:rPr>
            </w:pPr>
            <w:r w:rsidRPr="006511F0">
              <w:rPr>
                <w:rFonts w:ascii="Arial Narrow" w:hAnsi="Arial Narrow" w:cstheme="minorHAnsi"/>
                <w:sz w:val="18"/>
                <w:szCs w:val="18"/>
              </w:rPr>
              <w:t xml:space="preserve">Industrial Scientific </w:t>
            </w:r>
            <w:r>
              <w:rPr>
                <w:rFonts w:ascii="Arial Narrow" w:hAnsi="Arial Narrow" w:cstheme="minorHAnsi"/>
                <w:sz w:val="18"/>
                <w:szCs w:val="18"/>
              </w:rPr>
              <w:t>Canada ULC</w:t>
            </w:r>
          </w:p>
          <w:p w14:paraId="39E89FEF" w14:textId="77777777" w:rsidR="00BA40E9" w:rsidRPr="006511F0" w:rsidRDefault="00BA40E9" w:rsidP="003600DB">
            <w:pPr>
              <w:pStyle w:val="ListParagraph"/>
              <w:rPr>
                <w:rFonts w:ascii="Arial Narrow" w:hAnsi="Arial Narrow" w:cstheme="minorHAnsi"/>
                <w:sz w:val="18"/>
                <w:szCs w:val="18"/>
              </w:rPr>
            </w:pPr>
            <w:r w:rsidRPr="006511F0">
              <w:rPr>
                <w:rFonts w:ascii="Arial Narrow" w:hAnsi="Arial Narrow" w:cstheme="minorHAnsi"/>
                <w:sz w:val="18"/>
                <w:szCs w:val="18"/>
              </w:rPr>
              <w:t>ATTN: Legal Dept.</w:t>
            </w:r>
          </w:p>
          <w:p w14:paraId="2C4C5B28" w14:textId="77777777" w:rsidR="00BA40E9" w:rsidRDefault="00BA40E9" w:rsidP="003600DB">
            <w:pPr>
              <w:pStyle w:val="ListParagraph"/>
              <w:rPr>
                <w:rFonts w:ascii="Arial Narrow" w:hAnsi="Arial Narrow" w:cstheme="minorHAnsi"/>
                <w:sz w:val="18"/>
                <w:szCs w:val="18"/>
              </w:rPr>
            </w:pPr>
            <w:r>
              <w:rPr>
                <w:rFonts w:ascii="Arial Narrow" w:hAnsi="Arial Narrow" w:cstheme="minorHAnsi"/>
                <w:sz w:val="18"/>
                <w:szCs w:val="18"/>
              </w:rPr>
              <w:t>Unit #170, 167 Provincial Ave.</w:t>
            </w:r>
          </w:p>
          <w:p w14:paraId="0851E460" w14:textId="77777777" w:rsidR="00BA40E9" w:rsidRPr="005A15D7" w:rsidRDefault="00BA40E9" w:rsidP="003600DB">
            <w:pPr>
              <w:pStyle w:val="ListParagraph"/>
              <w:rPr>
                <w:rFonts w:ascii="Arial Narrow" w:hAnsi="Arial Narrow" w:cstheme="minorHAnsi"/>
                <w:sz w:val="18"/>
                <w:szCs w:val="18"/>
              </w:rPr>
            </w:pPr>
            <w:r>
              <w:rPr>
                <w:rFonts w:ascii="Arial Narrow" w:hAnsi="Arial Narrow" w:cstheme="minorHAnsi"/>
                <w:sz w:val="18"/>
                <w:szCs w:val="18"/>
              </w:rPr>
              <w:t>Sherwood Park, AB T8H 0M3</w:t>
            </w:r>
          </w:p>
          <w:p w14:paraId="48B2FE5B" w14:textId="77777777" w:rsidR="00BA40E9" w:rsidRPr="006511F0" w:rsidRDefault="00BA40E9" w:rsidP="00BA40E9">
            <w:pPr>
              <w:pStyle w:val="ListParagraph"/>
              <w:numPr>
                <w:ilvl w:val="0"/>
                <w:numId w:val="47"/>
              </w:numPr>
              <w:ind w:left="720"/>
              <w:rPr>
                <w:rFonts w:ascii="Arial Narrow" w:hAnsi="Arial Narrow" w:cstheme="minorHAnsi"/>
                <w:sz w:val="18"/>
                <w:szCs w:val="18"/>
              </w:rPr>
            </w:pPr>
            <w:hyperlink r:id="rId12" w:history="1">
              <w:r w:rsidRPr="006511F0">
                <w:rPr>
                  <w:rStyle w:val="Hyperlink"/>
                  <w:rFonts w:ascii="Arial Narrow" w:hAnsi="Arial Narrow" w:cstheme="minorHAnsi"/>
                  <w:sz w:val="18"/>
                  <w:szCs w:val="18"/>
                </w:rPr>
                <w:t>isclegal@indsci.com</w:t>
              </w:r>
            </w:hyperlink>
          </w:p>
        </w:tc>
        <w:tc>
          <w:tcPr>
            <w:tcW w:w="4635" w:type="dxa"/>
          </w:tcPr>
          <w:p w14:paraId="15D4CDD7" w14:textId="77777777" w:rsidR="00BA40E9" w:rsidRPr="006511F0" w:rsidRDefault="00BA40E9" w:rsidP="00BA40E9">
            <w:pPr>
              <w:pStyle w:val="ListParagraph"/>
              <w:numPr>
                <w:ilvl w:val="0"/>
                <w:numId w:val="48"/>
              </w:numPr>
              <w:ind w:left="720" w:hanging="274"/>
              <w:rPr>
                <w:rFonts w:ascii="Arial Narrow" w:hAnsi="Arial Narrow" w:cstheme="minorHAnsi"/>
                <w:sz w:val="18"/>
                <w:szCs w:val="18"/>
              </w:rPr>
            </w:pPr>
            <w:r w:rsidRPr="006511F0">
              <w:rPr>
                <w:rFonts w:ascii="Arial Narrow" w:hAnsi="Arial Narrow" w:cstheme="minorHAnsi"/>
                <w:sz w:val="18"/>
                <w:szCs w:val="18"/>
              </w:rPr>
              <w:t>Customer’s physical address identified on the Order</w:t>
            </w:r>
          </w:p>
          <w:p w14:paraId="1FE97059" w14:textId="77777777" w:rsidR="00BA40E9" w:rsidRPr="006511F0" w:rsidRDefault="00BA40E9" w:rsidP="00BA40E9">
            <w:pPr>
              <w:pStyle w:val="ListParagraph"/>
              <w:numPr>
                <w:ilvl w:val="0"/>
                <w:numId w:val="48"/>
              </w:numPr>
              <w:ind w:left="720" w:hanging="274"/>
              <w:rPr>
                <w:rFonts w:ascii="Arial Narrow" w:hAnsi="Arial Narrow" w:cstheme="minorHAnsi"/>
                <w:sz w:val="18"/>
                <w:szCs w:val="18"/>
              </w:rPr>
            </w:pPr>
            <w:r w:rsidRPr="006511F0">
              <w:rPr>
                <w:rFonts w:ascii="Arial Narrow" w:hAnsi="Arial Narrow" w:cstheme="minorHAnsi"/>
                <w:sz w:val="18"/>
                <w:szCs w:val="18"/>
              </w:rPr>
              <w:t>Customer’s contact email address identified on the Order</w:t>
            </w:r>
          </w:p>
        </w:tc>
      </w:tr>
    </w:tbl>
    <w:p w14:paraId="48B077B2" w14:textId="77777777" w:rsidR="00BA40E9" w:rsidRPr="00161AAE" w:rsidRDefault="00BA40E9" w:rsidP="00BA40E9">
      <w:pPr>
        <w:spacing w:after="120"/>
        <w:ind w:left="720"/>
        <w:jc w:val="both"/>
        <w:rPr>
          <w:rFonts w:ascii="Garamond" w:hAnsi="Garamond" w:cs="Arial"/>
          <w:bCs/>
          <w:color w:val="000000"/>
          <w:sz w:val="18"/>
          <w:szCs w:val="18"/>
        </w:rPr>
      </w:pPr>
    </w:p>
    <w:p w14:paraId="4BC35E86" w14:textId="15DF670A" w:rsidR="00440600" w:rsidRDefault="00440600" w:rsidP="00366DC1">
      <w:pPr>
        <w:spacing w:after="120"/>
        <w:jc w:val="both"/>
        <w:rPr>
          <w:rFonts w:ascii="Garamond" w:hAnsi="Garamond" w:cs="Arial"/>
          <w:bCs/>
          <w:color w:val="000000"/>
          <w:sz w:val="18"/>
          <w:szCs w:val="18"/>
        </w:rPr>
      </w:pPr>
    </w:p>
    <w:p w14:paraId="199D3C1C" w14:textId="77777777" w:rsidR="006A213A" w:rsidRDefault="006A213A" w:rsidP="006A213A">
      <w:pPr>
        <w:widowControl w:val="0"/>
        <w:tabs>
          <w:tab w:val="left" w:pos="4428"/>
        </w:tabs>
        <w:autoSpaceDE w:val="0"/>
        <w:autoSpaceDN w:val="0"/>
        <w:adjustRightInd w:val="0"/>
        <w:ind w:right="120"/>
        <w:jc w:val="center"/>
        <w:rPr>
          <w:rFonts w:ascii="Arial Narrow" w:hAnsi="Arial Narrow" w:cs="Arial"/>
          <w:b/>
          <w:color w:val="000000"/>
          <w:sz w:val="18"/>
          <w:szCs w:val="18"/>
          <w:u w:val="single"/>
        </w:rPr>
      </w:pPr>
      <w:r>
        <w:rPr>
          <w:rFonts w:ascii="Arial Narrow" w:eastAsia="Arial Narrow" w:hAnsi="Arial Narrow" w:cs="Arial"/>
          <w:b/>
          <w:bCs/>
          <w:color w:val="000000"/>
          <w:sz w:val="18"/>
          <w:szCs w:val="18"/>
          <w:u w:val="single"/>
          <w:lang w:val="fr-CA"/>
        </w:rPr>
        <w:t xml:space="preserve">CONDITIONS </w:t>
      </w:r>
      <w:r w:rsidRPr="006A213A">
        <w:rPr>
          <w:rFonts w:ascii="Arial Narrow" w:hAnsi="Arial Narrow" w:cs="Arial"/>
          <w:b/>
          <w:color w:val="000000"/>
          <w:sz w:val="18"/>
          <w:szCs w:val="18"/>
          <w:u w:val="single"/>
        </w:rPr>
        <w:t>D’UTILISATION</w:t>
      </w:r>
      <w:r>
        <w:rPr>
          <w:rFonts w:ascii="Arial Narrow" w:eastAsia="Arial Narrow" w:hAnsi="Arial Narrow" w:cs="Arial"/>
          <w:b/>
          <w:bCs/>
          <w:color w:val="000000"/>
          <w:sz w:val="18"/>
          <w:szCs w:val="18"/>
          <w:u w:val="single"/>
          <w:lang w:val="fr-CA"/>
        </w:rPr>
        <w:t xml:space="preserve"> DU PROGRAMME</w:t>
      </w:r>
    </w:p>
    <w:p w14:paraId="4017C9B3" w14:textId="77777777" w:rsidR="006A213A" w:rsidRDefault="006A213A" w:rsidP="006A213A">
      <w:pPr>
        <w:widowControl w:val="0"/>
        <w:tabs>
          <w:tab w:val="left" w:pos="4428"/>
        </w:tabs>
        <w:autoSpaceDE w:val="0"/>
        <w:autoSpaceDN w:val="0"/>
        <w:adjustRightInd w:val="0"/>
        <w:ind w:right="120"/>
        <w:jc w:val="center"/>
        <w:rPr>
          <w:rFonts w:ascii="Arial Narrow" w:hAnsi="Arial Narrow" w:cs="Arial"/>
          <w:bCs/>
          <w:i/>
          <w:iCs/>
          <w:color w:val="000000"/>
          <w:sz w:val="18"/>
          <w:szCs w:val="18"/>
        </w:rPr>
      </w:pPr>
      <w:r>
        <w:rPr>
          <w:rFonts w:ascii="Arial Narrow" w:eastAsia="Arial Narrow" w:hAnsi="Arial Narrow" w:cs="Arial"/>
          <w:bCs/>
          <w:i/>
          <w:iCs/>
          <w:color w:val="000000"/>
          <w:sz w:val="18"/>
          <w:szCs w:val="18"/>
          <w:lang w:val="fr-CA"/>
        </w:rPr>
        <w:t xml:space="preserve">Version 1 – </w:t>
      </w:r>
      <w:r w:rsidRPr="006A213A">
        <w:rPr>
          <w:rFonts w:ascii="Arial Narrow" w:hAnsi="Arial Narrow" w:cs="Arial"/>
          <w:bCs/>
          <w:i/>
          <w:iCs/>
          <w:color w:val="000000"/>
          <w:sz w:val="18"/>
          <w:szCs w:val="18"/>
        </w:rPr>
        <w:t>Sept</w:t>
      </w:r>
      <w:r>
        <w:rPr>
          <w:rFonts w:ascii="Arial Narrow" w:eastAsia="Arial Narrow" w:hAnsi="Arial Narrow" w:cs="Arial"/>
          <w:bCs/>
          <w:i/>
          <w:iCs/>
          <w:color w:val="000000"/>
          <w:sz w:val="18"/>
          <w:szCs w:val="18"/>
          <w:lang w:val="fr-CA"/>
        </w:rPr>
        <w:t xml:space="preserve"> 2023</w:t>
      </w:r>
    </w:p>
    <w:p w14:paraId="6BA1B576" w14:textId="77777777" w:rsidR="006A213A" w:rsidRDefault="006A213A" w:rsidP="006A213A">
      <w:pPr>
        <w:widowControl w:val="0"/>
        <w:tabs>
          <w:tab w:val="left" w:pos="4428"/>
        </w:tabs>
        <w:autoSpaceDE w:val="0"/>
        <w:autoSpaceDN w:val="0"/>
        <w:adjustRightInd w:val="0"/>
        <w:ind w:left="720" w:right="120"/>
        <w:jc w:val="center"/>
        <w:rPr>
          <w:rFonts w:ascii="Garamond" w:hAnsi="Garamond" w:cs="Arial"/>
          <w:bCs/>
          <w:color w:val="000000"/>
          <w:sz w:val="18"/>
          <w:szCs w:val="18"/>
        </w:rPr>
      </w:pPr>
    </w:p>
    <w:p w14:paraId="35BB5D1D" w14:textId="77777777" w:rsidR="006A213A" w:rsidRDefault="006A213A" w:rsidP="006A213A">
      <w:pPr>
        <w:widowControl w:val="0"/>
        <w:tabs>
          <w:tab w:val="left" w:pos="4428"/>
        </w:tabs>
        <w:autoSpaceDE w:val="0"/>
        <w:autoSpaceDN w:val="0"/>
        <w:adjustRightInd w:val="0"/>
        <w:ind w:left="720" w:right="120"/>
        <w:rPr>
          <w:rFonts w:ascii="Garamond" w:hAnsi="Garamond" w:cs="Arial"/>
          <w:bCs/>
          <w:color w:val="000000"/>
          <w:sz w:val="18"/>
          <w:szCs w:val="18"/>
        </w:rPr>
      </w:pPr>
    </w:p>
    <w:p w14:paraId="6FEFF514" w14:textId="77777777" w:rsidR="006A213A" w:rsidRPr="006A213A" w:rsidRDefault="006A213A" w:rsidP="006A213A">
      <w:pPr>
        <w:pStyle w:val="ListParagraph"/>
        <w:numPr>
          <w:ilvl w:val="0"/>
          <w:numId w:val="50"/>
        </w:numPr>
        <w:spacing w:after="120"/>
        <w:ind w:left="0" w:firstLine="360"/>
        <w:jc w:val="both"/>
        <w:rPr>
          <w:rFonts w:ascii="Arial Narrow" w:hAnsi="Arial Narrow" w:cs="Arial"/>
          <w:sz w:val="20"/>
          <w:szCs w:val="20"/>
        </w:rPr>
      </w:pPr>
      <w:r w:rsidRPr="006A213A">
        <w:rPr>
          <w:rFonts w:ascii="Arial Narrow" w:hAnsi="Arial Narrow" w:cs="Arial"/>
          <w:sz w:val="20"/>
          <w:szCs w:val="20"/>
        </w:rPr>
        <w:t>Portée. Tel qu’ indiqué dans la Commande signée, ISC fournira au Client : (a) les instruments/appareils, le matériel, les consommables et les pièces/accessoires associés («</w:t>
      </w:r>
      <w:r w:rsidRPr="006A213A">
        <w:rPr>
          <w:rFonts w:ascii="Arial" w:hAnsi="Arial" w:cs="Arial"/>
          <w:sz w:val="20"/>
          <w:szCs w:val="20"/>
        </w:rPr>
        <w:t> </w:t>
      </w:r>
      <w:r w:rsidRPr="006A213A">
        <w:rPr>
          <w:rFonts w:ascii="Arial Narrow" w:hAnsi="Arial Narrow" w:cs="Arial"/>
          <w:sz w:val="20"/>
          <w:szCs w:val="20"/>
        </w:rPr>
        <w:t>Équipement</w:t>
      </w:r>
      <w:r w:rsidRPr="006A213A">
        <w:rPr>
          <w:rFonts w:ascii="Arial" w:hAnsi="Arial" w:cs="Arial"/>
          <w:sz w:val="20"/>
          <w:szCs w:val="20"/>
        </w:rPr>
        <w:t> </w:t>
      </w:r>
      <w:r w:rsidRPr="006A213A">
        <w:rPr>
          <w:rFonts w:ascii="Arial Narrow" w:hAnsi="Arial Narrow" w:cs="Arial"/>
          <w:sz w:val="20"/>
          <w:szCs w:val="20"/>
        </w:rPr>
        <w:t>»); (b) l’installation, la formation, la surveillance, la maintenance, la réparation et/ou d’autres services («</w:t>
      </w:r>
      <w:r w:rsidRPr="006A213A">
        <w:rPr>
          <w:rFonts w:ascii="Arial" w:hAnsi="Arial" w:cs="Arial"/>
          <w:sz w:val="20"/>
          <w:szCs w:val="20"/>
        </w:rPr>
        <w:t> </w:t>
      </w:r>
      <w:r w:rsidRPr="006A213A">
        <w:rPr>
          <w:rFonts w:ascii="Arial Narrow" w:hAnsi="Arial Narrow" w:cs="Arial"/>
          <w:sz w:val="20"/>
          <w:szCs w:val="20"/>
        </w:rPr>
        <w:t>Services</w:t>
      </w:r>
      <w:r w:rsidRPr="006A213A">
        <w:rPr>
          <w:rFonts w:ascii="Arial" w:hAnsi="Arial" w:cs="Arial"/>
          <w:sz w:val="20"/>
          <w:szCs w:val="20"/>
        </w:rPr>
        <w:t> </w:t>
      </w:r>
      <w:r w:rsidRPr="006A213A">
        <w:rPr>
          <w:rFonts w:ascii="Arial Narrow" w:hAnsi="Arial Narrow" w:cs="Arial"/>
          <w:sz w:val="20"/>
          <w:szCs w:val="20"/>
        </w:rPr>
        <w:t>»); et/ou (c) SaaS et/ou logiciels («</w:t>
      </w:r>
      <w:r w:rsidRPr="006A213A">
        <w:rPr>
          <w:rFonts w:ascii="Arial" w:hAnsi="Arial" w:cs="Arial"/>
          <w:sz w:val="20"/>
          <w:szCs w:val="20"/>
        </w:rPr>
        <w:t> </w:t>
      </w:r>
      <w:r w:rsidRPr="006A213A">
        <w:rPr>
          <w:rFonts w:ascii="Arial Narrow" w:hAnsi="Arial Narrow" w:cs="Arial"/>
          <w:sz w:val="20"/>
          <w:szCs w:val="20"/>
        </w:rPr>
        <w:t>Plateforme(s)</w:t>
      </w:r>
      <w:r w:rsidRPr="006A213A">
        <w:rPr>
          <w:rFonts w:ascii="Arial" w:hAnsi="Arial" w:cs="Arial"/>
          <w:sz w:val="20"/>
          <w:szCs w:val="20"/>
        </w:rPr>
        <w:t> </w:t>
      </w:r>
      <w:r w:rsidRPr="006A213A">
        <w:rPr>
          <w:rFonts w:ascii="Arial Narrow" w:hAnsi="Arial Narrow" w:cs="Arial"/>
          <w:sz w:val="20"/>
          <w:szCs w:val="20"/>
        </w:rPr>
        <w:t>»). L’Équipement, les Services et/ou la ou les Plateformes applicables constituent le «</w:t>
      </w:r>
      <w:r w:rsidRPr="006A213A">
        <w:rPr>
          <w:rFonts w:ascii="Arial" w:hAnsi="Arial" w:cs="Arial"/>
          <w:sz w:val="20"/>
          <w:szCs w:val="20"/>
        </w:rPr>
        <w:t> </w:t>
      </w:r>
      <w:r w:rsidRPr="006A213A">
        <w:rPr>
          <w:rFonts w:ascii="Arial Narrow" w:hAnsi="Arial Narrow" w:cs="Arial"/>
          <w:sz w:val="20"/>
          <w:szCs w:val="20"/>
        </w:rPr>
        <w:t>Programme</w:t>
      </w:r>
      <w:r w:rsidRPr="006A213A">
        <w:rPr>
          <w:rFonts w:ascii="Arial" w:hAnsi="Arial" w:cs="Arial"/>
          <w:sz w:val="20"/>
          <w:szCs w:val="20"/>
        </w:rPr>
        <w:t> </w:t>
      </w:r>
      <w:r w:rsidRPr="006A213A">
        <w:rPr>
          <w:rFonts w:ascii="Arial Narrow" w:hAnsi="Arial Narrow" w:cs="Arial"/>
          <w:sz w:val="20"/>
          <w:szCs w:val="20"/>
        </w:rPr>
        <w:t>». Le Programme est régi par la Commande et les présentes Conditions d’utilisation du Programme («</w:t>
      </w:r>
      <w:r w:rsidRPr="006A213A">
        <w:rPr>
          <w:rFonts w:ascii="Arial" w:hAnsi="Arial" w:cs="Arial"/>
          <w:sz w:val="20"/>
          <w:szCs w:val="20"/>
        </w:rPr>
        <w:t> </w:t>
      </w:r>
      <w:r w:rsidRPr="006A213A">
        <w:rPr>
          <w:rFonts w:ascii="Arial Narrow" w:hAnsi="Arial Narrow" w:cs="Arial"/>
          <w:sz w:val="20"/>
          <w:szCs w:val="20"/>
        </w:rPr>
        <w:t>CGU</w:t>
      </w:r>
      <w:r w:rsidRPr="006A213A">
        <w:rPr>
          <w:rFonts w:ascii="Arial" w:hAnsi="Arial" w:cs="Arial"/>
          <w:sz w:val="20"/>
          <w:szCs w:val="20"/>
        </w:rPr>
        <w:t> </w:t>
      </w:r>
      <w:r w:rsidRPr="006A213A">
        <w:rPr>
          <w:rFonts w:ascii="Arial Narrow" w:hAnsi="Arial Narrow" w:cs="Arial"/>
          <w:sz w:val="20"/>
          <w:szCs w:val="20"/>
        </w:rPr>
        <w:t>»).</w:t>
      </w:r>
    </w:p>
    <w:p w14:paraId="6399EE69" w14:textId="77777777" w:rsidR="006A213A" w:rsidRPr="006A213A" w:rsidRDefault="006A213A" w:rsidP="006A213A">
      <w:pPr>
        <w:pStyle w:val="ListParagraph"/>
        <w:numPr>
          <w:ilvl w:val="0"/>
          <w:numId w:val="50"/>
        </w:numPr>
        <w:spacing w:after="120"/>
        <w:ind w:left="0" w:firstLine="360"/>
        <w:jc w:val="both"/>
        <w:rPr>
          <w:rFonts w:ascii="Arial Narrow" w:hAnsi="Arial Narrow" w:cs="Arial"/>
          <w:sz w:val="20"/>
          <w:szCs w:val="20"/>
        </w:rPr>
      </w:pPr>
      <w:r w:rsidRPr="006A213A">
        <w:rPr>
          <w:rFonts w:ascii="Arial Narrow" w:hAnsi="Arial Narrow" w:cs="Arial"/>
          <w:sz w:val="20"/>
          <w:szCs w:val="20"/>
        </w:rPr>
        <w:t>Durée. ISC livrera le Programme au Client pendant la Durée d’abonnement initiale identifiée dans la Commande. À moins qu’une partie fournisse un avis écrit de résiliation au moins soixante (60) jours avant la fin de la Durée d’abonnement initiale, la Commande sera automatiquement renouvelée pour une durée égale à la Durée d’abonnement initiale (une «</w:t>
      </w:r>
      <w:r w:rsidRPr="006A213A">
        <w:rPr>
          <w:rFonts w:ascii="Arial" w:hAnsi="Arial" w:cs="Arial"/>
          <w:sz w:val="20"/>
          <w:szCs w:val="20"/>
        </w:rPr>
        <w:t> </w:t>
      </w:r>
      <w:r w:rsidRPr="006A213A">
        <w:rPr>
          <w:rFonts w:ascii="Arial Narrow" w:hAnsi="Arial Narrow" w:cs="Arial"/>
          <w:sz w:val="20"/>
          <w:szCs w:val="20"/>
        </w:rPr>
        <w:t>Durée de renouvellement</w:t>
      </w:r>
      <w:r w:rsidRPr="006A213A">
        <w:rPr>
          <w:rFonts w:ascii="Arial" w:hAnsi="Arial" w:cs="Arial"/>
          <w:sz w:val="20"/>
          <w:szCs w:val="20"/>
        </w:rPr>
        <w:t> </w:t>
      </w:r>
      <w:r w:rsidRPr="006A213A">
        <w:rPr>
          <w:rFonts w:ascii="Arial Narrow" w:hAnsi="Arial Narrow" w:cs="Arial"/>
          <w:sz w:val="20"/>
          <w:szCs w:val="20"/>
        </w:rPr>
        <w:t>»). Les conditions de renouvellement supplémentaires suivront la même exigence de préavis de soixante jours pour la résiliation. La Durée de souscription initiale et toute Durée de renouvellement constitueront la «</w:t>
      </w:r>
      <w:r w:rsidRPr="006A213A">
        <w:rPr>
          <w:rFonts w:ascii="Arial" w:hAnsi="Arial" w:cs="Arial"/>
          <w:sz w:val="20"/>
          <w:szCs w:val="20"/>
        </w:rPr>
        <w:t> </w:t>
      </w:r>
      <w:r w:rsidRPr="006A213A">
        <w:rPr>
          <w:rFonts w:ascii="Arial Narrow" w:hAnsi="Arial Narrow" w:cs="Arial"/>
          <w:sz w:val="20"/>
          <w:szCs w:val="20"/>
        </w:rPr>
        <w:t>Durée</w:t>
      </w:r>
      <w:r w:rsidRPr="006A213A">
        <w:rPr>
          <w:rFonts w:ascii="Arial" w:hAnsi="Arial" w:cs="Arial"/>
          <w:sz w:val="20"/>
          <w:szCs w:val="20"/>
        </w:rPr>
        <w:t> </w:t>
      </w:r>
      <w:r w:rsidRPr="006A213A">
        <w:rPr>
          <w:rFonts w:ascii="Arial Narrow" w:hAnsi="Arial Narrow" w:cs="Arial"/>
          <w:sz w:val="20"/>
          <w:szCs w:val="20"/>
        </w:rPr>
        <w:t xml:space="preserve">» de la Commande.  </w:t>
      </w:r>
    </w:p>
    <w:p w14:paraId="235C0C96"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6A213A">
        <w:rPr>
          <w:rFonts w:ascii="Arial Narrow" w:hAnsi="Arial Narrow" w:cs="Arial"/>
          <w:sz w:val="20"/>
          <w:szCs w:val="20"/>
        </w:rPr>
        <w:t>Résiliation. Chacune des parties peut résilier la Commande en cas de manquement important qui ne serait pas corrigé pendant quinze (15) jours ouvrables après réception de l’avis écrit de la partie non contrevenante. Le Client peut résilier la Commande à sa guise en fournissant à ISC un préavis écrit d’au moins soixante (60) jours et en payant la facture finale d’ISC qui comprendra des «</w:t>
      </w:r>
      <w:r w:rsidRPr="006A213A">
        <w:rPr>
          <w:rFonts w:ascii="Arial" w:hAnsi="Arial" w:cs="Arial"/>
          <w:sz w:val="20"/>
          <w:szCs w:val="20"/>
        </w:rPr>
        <w:t> </w:t>
      </w:r>
      <w:r w:rsidRPr="006A213A">
        <w:rPr>
          <w:rFonts w:ascii="Arial Narrow" w:hAnsi="Arial Narrow" w:cs="Arial"/>
          <w:sz w:val="20"/>
          <w:szCs w:val="20"/>
        </w:rPr>
        <w:t>Frais de résiliation anticipée</w:t>
      </w:r>
      <w:r w:rsidRPr="006A213A">
        <w:rPr>
          <w:rFonts w:ascii="Arial" w:hAnsi="Arial" w:cs="Arial"/>
          <w:sz w:val="20"/>
          <w:szCs w:val="20"/>
        </w:rPr>
        <w:t> </w:t>
      </w:r>
      <w:r w:rsidRPr="006A213A">
        <w:rPr>
          <w:rFonts w:ascii="Arial Narrow" w:hAnsi="Arial Narrow" w:cs="Arial"/>
          <w:sz w:val="20"/>
          <w:szCs w:val="20"/>
        </w:rPr>
        <w:t xml:space="preserve">» comme suit : Frais de résiliation anticipée = [Total des frais d’utilisation mensuels] x [Mois restants pour la période] x [Facteur]. </w:t>
      </w:r>
      <w:r w:rsidRPr="00FB6A66">
        <w:rPr>
          <w:rFonts w:ascii="Arial Narrow" w:hAnsi="Arial Narrow" w:cs="Arial"/>
          <w:sz w:val="20"/>
          <w:szCs w:val="20"/>
          <w:lang w:val="pt-BR"/>
        </w:rPr>
        <w:t>En cas de résiliation avec 36 à 48 mois de période restante, le Facteur est de 0,245. En cas de résiliation avec 24 à 35 mois de période restante, le Facteur est de 0,184. En cas de résiliation avec 12 à 23 mois de période restante, le Facteur est de 0,123. En cas de résiliation avec 0 à 11 mois de période restante, le Facteur est de 0,062. En cas de réduction des frais d’utilisation mensuels par courtoisie au Client, le Client devra payer une partie équitablement ajustée des frais de résiliation anticipée en fonction du pourcentage du Programme que le Client n’utilisera plus.</w:t>
      </w:r>
    </w:p>
    <w:p w14:paraId="1D5B9330"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 xml:space="preserve">Frais. ISC facture les Frais d’utilisation mensuels le dernier jour de chaque mois et le Client s’engage à les payer dans les trente (30) jours suivant la date de facturation. Le client devra fournir un ou plusieurs bons de commande à </w:t>
      </w:r>
      <w:hyperlink r:id="rId13" w:history="1">
        <w:r w:rsidRPr="00FB6A66">
          <w:rPr>
            <w:rFonts w:ascii="Arial Narrow" w:hAnsi="Arial Narrow" w:cs="Arial"/>
            <w:sz w:val="20"/>
            <w:szCs w:val="20"/>
            <w:lang w:val="pt-BR"/>
          </w:rPr>
          <w:t>contractadminus@indsci.com</w:t>
        </w:r>
      </w:hyperlink>
      <w:r w:rsidRPr="00FB6A66">
        <w:rPr>
          <w:rFonts w:ascii="Arial Narrow" w:hAnsi="Arial Narrow" w:cs="Arial"/>
          <w:sz w:val="20"/>
          <w:szCs w:val="20"/>
          <w:lang w:val="pt-BR"/>
        </w:rPr>
        <w:t xml:space="preserve"> suffisant(s) pour couvrir tous les frais pendant la Période. Pour toute Période de renouvellement, ISC peut ajuster les Frais d’utilisation mensuels. Toute modification des prix ou des conditions d’une durée de renouvellement sera fournie par ISC par écrit au moins 90 jours avant la fin de la durée d’abonnement initiale ou de toute période de renouvellement. Si le Client ne paie pas une facture arrivée à échéance, ISC a le droit de facturer des frais de retard de 1,5 % de la valeur de la facture par mois ou le taux applicable le plus élevé autorisé par la loi, selon le montant le plus bas, sur tous ces montants en retard. Le Client sera responsable de tous les frais de recouvrement, y compris les honoraires et frais d’avocat.</w:t>
      </w:r>
    </w:p>
    <w:p w14:paraId="5D2A50DB" w14:textId="77777777" w:rsidR="006A213A" w:rsidRPr="006A213A" w:rsidRDefault="006A213A" w:rsidP="006A213A">
      <w:pPr>
        <w:pStyle w:val="ListParagraph"/>
        <w:numPr>
          <w:ilvl w:val="0"/>
          <w:numId w:val="50"/>
        </w:numPr>
        <w:spacing w:after="120"/>
        <w:ind w:left="0" w:firstLine="360"/>
        <w:jc w:val="both"/>
        <w:rPr>
          <w:rFonts w:ascii="Arial Narrow" w:hAnsi="Arial Narrow" w:cs="Arial"/>
          <w:sz w:val="20"/>
          <w:szCs w:val="20"/>
        </w:rPr>
      </w:pPr>
      <w:r w:rsidRPr="006A213A">
        <w:rPr>
          <w:rFonts w:ascii="Arial Narrow" w:hAnsi="Arial Narrow" w:cs="Arial"/>
          <w:sz w:val="20"/>
          <w:szCs w:val="20"/>
        </w:rPr>
        <w:t>Livraison, réparation et retour de l’équipement. Le Client loue l’équipement, sur lequel ISC conserve tous les droits et titres. Le Client doit garder l’équipement libre de tout privilège, réclamation et charge. ISC livrera l’Équipement à l’emplacement ou aux emplacements identifiés dans la Commande. Tous les équipements expédiés au Canada sont à destination DAP (Incoterms® 2020). En utilisant des colis d’expédition prépayés, le Client doit rapidement envoyer l’Équipement défectueux ou cassé à ISC pour réparation ou remplacement (neuf ou remis à neuf). Nonobstant ce qui précède : (a) le Client est responsable de l’Équipement perdu ou irréparable pour quelque raison que ce soit ou endommagé en raison d’une utilisation non autorisée ou négligente; (b) le Client doit retourner rapidement l’Équipement à ISC à la fin de la Durée; et (c) le Client devra payer à ISC la juste valeur marchande pour tout Équipement non retourné ou endommagé.</w:t>
      </w:r>
    </w:p>
    <w:p w14:paraId="3B6CD925" w14:textId="77777777" w:rsidR="006A213A" w:rsidRPr="006A213A" w:rsidRDefault="006A213A" w:rsidP="006A213A">
      <w:pPr>
        <w:pStyle w:val="ListParagraph"/>
        <w:numPr>
          <w:ilvl w:val="0"/>
          <w:numId w:val="50"/>
        </w:numPr>
        <w:spacing w:after="120"/>
        <w:ind w:left="0" w:firstLine="360"/>
        <w:jc w:val="both"/>
        <w:rPr>
          <w:rFonts w:ascii="Arial Narrow" w:hAnsi="Arial Narrow" w:cs="Arial"/>
          <w:sz w:val="20"/>
          <w:szCs w:val="20"/>
        </w:rPr>
      </w:pPr>
      <w:r w:rsidRPr="006A213A">
        <w:rPr>
          <w:rFonts w:ascii="Arial Narrow" w:hAnsi="Arial Narrow" w:cs="Arial"/>
          <w:sz w:val="20"/>
          <w:szCs w:val="20"/>
        </w:rPr>
        <w:t>Installation et usage. Le Client fournira le câblage, les composants de réseau sans fil et l’assistance technique nécessaires pour faciliter l’installation.  ISC assurera l’installation et la formation sur la Commande.  Une journée d’installation sur site correspond à une visite d’une durée maximale de huit (8) heures. Le Client est responsable de la formation continue des utilisateurs et de l’exploitabilité/connectivité du réseau, y compris le maintien de la connectivité électrique, de la bande passante Internet, des serveurs internes et des navigateurs Web.  Le Client utilisera l’Équipement uniquement tel que décrit dans la documentation pertinente et branchera correctement l’Équipement.  Les parties reconnaissent qu’une mauvaise connexion de l’Équipement empêchera ISC de collecter et d’analyser des données, de fournir des rapports ou de prendre des mesures correctives.  Le Client informera rapidement ISC, par écrit, si l’Équipement est transféré du ou des emplacements identifiés dans la Commande.  Le Client ne transférera pas l’Équipement en dehors du pays d’installation initiale sans l’approbation écrite préalable d’ISC. Avec AutoReplenish Plus : (a) ISC surveillera la consommation de gaz étalonnée du Client et effectuera le réapprovisionnement si nécessaire (ISC peut modifier la concentration de gaz et/ou la taille du cylindre); (b) l’une ou l’autre des parties peut demander une vérification de la consommation de gaz étalonnée du Client une fois au cours de chaque période de douze (12) mois de la Durée; et (c) ISC peut ajuster les Frais d’utilisation mensuels si la consommation de gaz étalonnée du Client varie par rapport à l’estimation initiale.</w:t>
      </w:r>
    </w:p>
    <w:p w14:paraId="59D33662" w14:textId="77777777" w:rsidR="006A213A" w:rsidRPr="006A213A" w:rsidRDefault="006A213A" w:rsidP="006A213A">
      <w:pPr>
        <w:pStyle w:val="ListParagraph"/>
        <w:numPr>
          <w:ilvl w:val="0"/>
          <w:numId w:val="50"/>
        </w:numPr>
        <w:spacing w:after="120"/>
        <w:ind w:left="0" w:firstLine="360"/>
        <w:jc w:val="both"/>
        <w:rPr>
          <w:rFonts w:ascii="Arial Narrow" w:hAnsi="Arial Narrow" w:cs="Arial"/>
          <w:sz w:val="20"/>
          <w:szCs w:val="20"/>
        </w:rPr>
      </w:pPr>
      <w:r w:rsidRPr="006A213A">
        <w:rPr>
          <w:rFonts w:ascii="Arial Narrow" w:hAnsi="Arial Narrow" w:cs="Arial"/>
          <w:sz w:val="20"/>
          <w:szCs w:val="20"/>
        </w:rPr>
        <w:t xml:space="preserve">Utilisation de la plateforme. Le Client doit fournir à ISC toutes les informations nécessaires pour créer le(s) compte(s). </w:t>
      </w:r>
      <w:r w:rsidRPr="00FB6A66">
        <w:rPr>
          <w:rFonts w:ascii="Arial Narrow" w:hAnsi="Arial Narrow" w:cs="Arial"/>
          <w:sz w:val="20"/>
          <w:szCs w:val="20"/>
          <w:lang w:val="pt-BR"/>
        </w:rPr>
        <w:t xml:space="preserve">ISC accorde au Client et à ses utilisateurs désignés le droit d’utiliser la ou les Plateformes identifiées dans la Commande à des fins commerciales pendant la Durée. ISC fournira des identifiants/mots de passe aux utilisateurs désignés du Client. Le Client doit maintenir la confidentialité des identifiants/mots de passe, qui ne seront ni partagés ni transférés. Le Client est responsable de toutes les activités de la Plateforme découlant de l’utilisation des identifiants/mots de passe des utilisateurs désignés. </w:t>
      </w:r>
      <w:r w:rsidRPr="006A213A">
        <w:rPr>
          <w:rFonts w:ascii="Arial Narrow" w:hAnsi="Arial Narrow" w:cs="Arial"/>
          <w:sz w:val="20"/>
          <w:szCs w:val="20"/>
        </w:rPr>
        <w:t>Le Client doit immédiatement informer ISC de toute utilisation non autorisée.</w:t>
      </w:r>
    </w:p>
    <w:p w14:paraId="16DA348E" w14:textId="77777777" w:rsidR="006A213A" w:rsidRPr="006A213A" w:rsidRDefault="006A213A" w:rsidP="006A213A">
      <w:pPr>
        <w:pStyle w:val="ListParagraph"/>
        <w:numPr>
          <w:ilvl w:val="0"/>
          <w:numId w:val="50"/>
        </w:numPr>
        <w:spacing w:after="120"/>
        <w:ind w:left="0" w:firstLine="360"/>
        <w:jc w:val="both"/>
        <w:rPr>
          <w:rFonts w:ascii="Arial Narrow" w:hAnsi="Arial Narrow" w:cs="Arial"/>
          <w:sz w:val="20"/>
          <w:szCs w:val="20"/>
        </w:rPr>
      </w:pPr>
      <w:r w:rsidRPr="006A213A">
        <w:rPr>
          <w:rFonts w:ascii="Arial Narrow" w:hAnsi="Arial Narrow" w:cs="Arial"/>
          <w:sz w:val="20"/>
          <w:szCs w:val="20"/>
        </w:rPr>
        <w:t>Taxes. Tous les prix excluent, et le Client est responsable de toutes les taxes et/ou frais gouvernementaux liés à l’utilisation du Programme par le Client («</w:t>
      </w:r>
      <w:r w:rsidRPr="006A213A">
        <w:rPr>
          <w:rFonts w:ascii="Arial" w:hAnsi="Arial" w:cs="Arial"/>
          <w:sz w:val="20"/>
          <w:szCs w:val="20"/>
        </w:rPr>
        <w:t> </w:t>
      </w:r>
      <w:r w:rsidRPr="006A213A">
        <w:rPr>
          <w:rFonts w:ascii="Arial Narrow" w:hAnsi="Arial Narrow" w:cs="Arial"/>
          <w:sz w:val="20"/>
          <w:szCs w:val="20"/>
        </w:rPr>
        <w:t>Taxes</w:t>
      </w:r>
      <w:r w:rsidRPr="006A213A">
        <w:rPr>
          <w:rFonts w:ascii="Arial" w:hAnsi="Arial" w:cs="Arial"/>
          <w:sz w:val="20"/>
          <w:szCs w:val="20"/>
        </w:rPr>
        <w:t> </w:t>
      </w:r>
      <w:r w:rsidRPr="006A213A">
        <w:rPr>
          <w:rFonts w:ascii="Arial Narrow" w:hAnsi="Arial Narrow" w:cs="Arial"/>
          <w:sz w:val="20"/>
          <w:szCs w:val="20"/>
        </w:rPr>
        <w:t>»). ISC est responsable de toutes les taxes liées aux revenus/bénéfices d’ISC provenant de la prestation du Programme. Si le Client est exonéré de toute taxe, il devra fournir à ISC un certificat d’exonération avant l’expédition.</w:t>
      </w:r>
    </w:p>
    <w:p w14:paraId="4C1EF517"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6A213A">
        <w:rPr>
          <w:rFonts w:ascii="Arial Narrow" w:hAnsi="Arial Narrow" w:cs="Arial"/>
          <w:sz w:val="20"/>
          <w:szCs w:val="20"/>
        </w:rPr>
        <w:t xml:space="preserve">Garanties. Pendant la Durée, l’Équipement sera livré substantiellement exempt de défauts de matériaux et de fabrication, les Plateformes seront substantiellement conformes à la documentation d’ISC et les Services seront substantiellement exempts de défauts de fabrication. </w:t>
      </w:r>
      <w:r w:rsidRPr="00FB6A66">
        <w:rPr>
          <w:rFonts w:ascii="Arial Narrow" w:hAnsi="Arial Narrow" w:cs="Arial"/>
          <w:sz w:val="20"/>
          <w:szCs w:val="20"/>
          <w:lang w:val="pt-BR"/>
        </w:rPr>
        <w:t xml:space="preserve">Si une non-conformité à la présente garantie est découverte dans l’Équipement, la Plateforme ou les Services dans des conditions d’utilisation normales et </w:t>
      </w:r>
      <w:r w:rsidRPr="00FB6A66">
        <w:rPr>
          <w:rFonts w:ascii="Arial Narrow" w:hAnsi="Arial Narrow" w:cs="Arial"/>
          <w:sz w:val="20"/>
          <w:szCs w:val="20"/>
          <w:lang w:val="pt-BR"/>
        </w:rPr>
        <w:lastRenderedPageBreak/>
        <w:t>appropriées, ISC réparera ou remplacera la partie non conforme de l’Équipement ou de la Plateforme ou réexécutera les Services non conformes. Si elle n’est pas en mesure de le faire, ISC pourra résilier la Commande et rembourser tous les Frais d’utilisation mensuels prépayés pour l’Équipement, la Plateforme ou les Services potentiellement défectueux pour la période commençant à compter de l’avis de non-conformité du Client. ISC n’aura aucune obligation pour tout Équipement qui est : (i) mal installé, utilisé, entretenu, stocké, réparé ou modifié par une partie autre qu’ISC; (ii) mal utilisé, utilisé avec négligence ou accidentellement endommagé; (iii) utilisé d’une manière contraire aux instructions d’ISC; ou (iv) utilisé en combinaison avec des équipements ou des matériaux non autorisés. LES GARANTIES CI-DESSUS SONT EXCLUSIVES ET REMPLACENT TOUTES LES AUTRES GARANTIES, ÉCRITES, ORALES OU IMPLICITES, ET ISC DÉCLINE PAR LA PRÉSENTE TOUTE AUTRE GARANTIE, EXPRESSE OU IMPLICITE, Y COMPRIS, MAIS SANS S’Y LIMITER, TOUTE GARANTIE IMPLICITE DE QUALITÉ MARCHANDE OU D’ADAPTATION À UN USAGE PARTICULIER OU GARANTIE DÉCOULANT DE RAPPORTS D’AFFAIRES OU DE PRATIQUES COMMERCIALES. LES RECOURS ÉNONCÉS DANS LES PRÉSENTES CONSTITUENT LES RECOURS EXCLUSIFS DU CLIENT ET L’ENTIÈRE RESPONSABILITÉ D’ISC POUR TOUTE VIOLATION DE GARANTIE.</w:t>
      </w:r>
    </w:p>
    <w:p w14:paraId="5AAD5476" w14:textId="77777777" w:rsidR="006A213A" w:rsidRPr="006A213A" w:rsidRDefault="006A213A" w:rsidP="006A213A">
      <w:pPr>
        <w:pStyle w:val="ListParagraph"/>
        <w:numPr>
          <w:ilvl w:val="0"/>
          <w:numId w:val="50"/>
        </w:numPr>
        <w:spacing w:after="120"/>
        <w:ind w:left="0" w:firstLine="360"/>
        <w:jc w:val="both"/>
        <w:rPr>
          <w:rFonts w:ascii="Arial Narrow" w:hAnsi="Arial Narrow" w:cs="Arial"/>
          <w:sz w:val="20"/>
          <w:szCs w:val="20"/>
        </w:rPr>
      </w:pPr>
      <w:r w:rsidRPr="00FB6A66">
        <w:rPr>
          <w:rFonts w:ascii="Arial Narrow" w:hAnsi="Arial Narrow" w:cs="Arial"/>
          <w:sz w:val="20"/>
          <w:szCs w:val="20"/>
          <w:lang w:val="pt-BR"/>
        </w:rPr>
        <w:t>Données. Les «</w:t>
      </w:r>
      <w:r w:rsidRPr="00FB6A66">
        <w:rPr>
          <w:rFonts w:ascii="Arial" w:hAnsi="Arial" w:cs="Arial"/>
          <w:sz w:val="20"/>
          <w:szCs w:val="20"/>
          <w:lang w:val="pt-BR"/>
        </w:rPr>
        <w:t> </w:t>
      </w:r>
      <w:r w:rsidRPr="00FB6A66">
        <w:rPr>
          <w:rFonts w:ascii="Arial Narrow" w:hAnsi="Arial Narrow" w:cs="Arial"/>
          <w:sz w:val="20"/>
          <w:szCs w:val="20"/>
          <w:lang w:val="pt-BR"/>
        </w:rPr>
        <w:t>Données client</w:t>
      </w:r>
      <w:r w:rsidRPr="00FB6A66">
        <w:rPr>
          <w:rFonts w:ascii="Arial" w:hAnsi="Arial" w:cs="Arial"/>
          <w:sz w:val="20"/>
          <w:szCs w:val="20"/>
          <w:lang w:val="pt-BR"/>
        </w:rPr>
        <w:t> </w:t>
      </w:r>
      <w:r w:rsidRPr="00FB6A66">
        <w:rPr>
          <w:rFonts w:ascii="Arial Narrow" w:hAnsi="Arial Narrow" w:cs="Arial"/>
          <w:sz w:val="20"/>
          <w:szCs w:val="20"/>
          <w:lang w:val="pt-BR"/>
        </w:rPr>
        <w:t>» sont des informations électroniques que le Client télécharge ou saisit dans l’Équipement et/ou la Plateforme, à l’exclusion des données et de la propriété intellectuelle d’ISC. Le Client est propriétaire de tous les droits, titres et intérêts, y compris les droits de propriété intellectuelle, sur les Données du client. ISC peut compiler des informations électroniques agrégées dérivées de l’utilisation du Programme par le Client («</w:t>
      </w:r>
      <w:r w:rsidRPr="00FB6A66">
        <w:rPr>
          <w:rFonts w:ascii="Arial" w:hAnsi="Arial" w:cs="Arial"/>
          <w:sz w:val="20"/>
          <w:szCs w:val="20"/>
          <w:lang w:val="pt-BR"/>
        </w:rPr>
        <w:t> </w:t>
      </w:r>
      <w:r w:rsidRPr="00FB6A66">
        <w:rPr>
          <w:rFonts w:ascii="Arial Narrow" w:hAnsi="Arial Narrow" w:cs="Arial"/>
          <w:sz w:val="20"/>
          <w:szCs w:val="20"/>
          <w:lang w:val="pt-BR"/>
        </w:rPr>
        <w:t>Données agrégées</w:t>
      </w:r>
      <w:r w:rsidRPr="00FB6A66">
        <w:rPr>
          <w:rFonts w:ascii="Arial" w:hAnsi="Arial" w:cs="Arial"/>
          <w:sz w:val="20"/>
          <w:szCs w:val="20"/>
          <w:lang w:val="pt-BR"/>
        </w:rPr>
        <w:t> </w:t>
      </w:r>
      <w:r w:rsidRPr="00FB6A66">
        <w:rPr>
          <w:rFonts w:ascii="Arial Narrow" w:hAnsi="Arial Narrow" w:cs="Arial"/>
          <w:sz w:val="20"/>
          <w:szCs w:val="20"/>
          <w:lang w:val="pt-BR"/>
        </w:rPr>
        <w:t xml:space="preserve">») et peut utiliser la fonctionnalité de génération de rapports à distance dans ses produits et services pour obtenir des Données agrégées. ISC est propriétaire de tous les droits, titres et intérêts, y compris tous les droits de propriété intellectuelle, relatifs aux données agrégées. Nonobstant toute disposition contraire, ISC et sa société mère et leurs entités affiliées peuvent utiliser, modifier et combiner les Données agrégées à des fins d’amélioration des produits et services, de création de données statistiques et/ou d’analyse comparative et de fourniture de produits, services et analytiques. </w:t>
      </w:r>
      <w:r w:rsidRPr="006A213A">
        <w:rPr>
          <w:rFonts w:ascii="Arial Narrow" w:hAnsi="Arial Narrow" w:cs="Arial"/>
          <w:sz w:val="20"/>
          <w:szCs w:val="20"/>
        </w:rPr>
        <w:t>Dans la mesure applicable, toutes les Données agrégées seront anonymisées et agrégées conformément aux lois et réglementations applicables en matière de confidentialité. </w:t>
      </w:r>
    </w:p>
    <w:p w14:paraId="468E1C4B" w14:textId="77777777" w:rsidR="006A213A" w:rsidRPr="006A213A" w:rsidRDefault="006A213A" w:rsidP="006A213A">
      <w:pPr>
        <w:pStyle w:val="ListParagraph"/>
        <w:numPr>
          <w:ilvl w:val="0"/>
          <w:numId w:val="50"/>
        </w:numPr>
        <w:spacing w:after="120"/>
        <w:ind w:left="0" w:firstLine="360"/>
        <w:jc w:val="both"/>
        <w:rPr>
          <w:rFonts w:ascii="Arial Narrow" w:hAnsi="Arial Narrow" w:cs="Arial"/>
          <w:sz w:val="20"/>
          <w:szCs w:val="20"/>
        </w:rPr>
      </w:pPr>
      <w:r w:rsidRPr="006A213A">
        <w:rPr>
          <w:rFonts w:ascii="Arial Narrow" w:hAnsi="Arial Narrow" w:cs="Arial"/>
          <w:sz w:val="20"/>
          <w:szCs w:val="20"/>
        </w:rPr>
        <w:t xml:space="preserve">Conformité aux lois. Le Client est responsable d’utiliser le Programme d’une manière conforme à toutes les lois, sanctions et réglementations applicables. Le Client ne permettra pas l’utilisation du Programme : (a) en violation des réglementations de contrôle des exportations ou des sanctions économiques, y compris les lois sur l’exportation et l’importation du Canada, des États-Unis, de l’Union européenne et de tout autre pays applicable; ou (b) en soutenant le développement, la production, la manipulation, l’exploitation, la maintenance, le stockage, la détection, l’identification ou la diffusion d’armes chimiques ou biologiques, de dispositifs explosifs nucléaires, de missiles ou d’activités de propulsion nucléaire navale. ISC se réserve le droit de limiter l’accès du Client au Programme si le fait de le fournir violait toute loi, sanction ou réglementation applicable.  </w:t>
      </w:r>
    </w:p>
    <w:p w14:paraId="54E03286"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Limite de responsabilité. Nonobstant toute disposition contraire, (A) aucune des parties ne sera responsable de tout dommage spécial, indirect, éventuel, ACCESSOIRE, punitif ou consécutif; et (B) la responsabilité maximale d’ISC, pour quelque raison que ce soit, ne dépassera pas le prix attribuable à l’Équipement, à la Plateforme ou aux Services qui donnent lieu à la réclamation connexe. LES LIMITES CI-DESSUS S’APPLIQUENT, QUE LA RESPONSABILITÉ SUPPOSÉE SOIT BASÉE SUR UN CONTRAT, UNE GARANTIE, UN DÉLIT, UNE NÉGLIGENCE, UNE RESPONSABILITÉ STRICTE OU TOUTE AUTRE BASE, ET MÊME SI UNE PARTIE A ÉTÉ AVISÉE DE LA POSSIBILITÉ DE TELS DOMMAGES ET NONOBSTANT TOUT MANQUEMENT DE L’OBJECTIF ESSENTIEL DE TOUT RECOURS LIMITÉ.</w:t>
      </w:r>
    </w:p>
    <w:p w14:paraId="37FF313F"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Inventions et usage. Tous les droits, titres et intérêts relatifs à la propriété intellectuelle, aux inventions, aux développements, aux secrets commerciaux, aux informations confidentielles ou exclusives, aux améliorations ou aux modifications liées au Programme resteront la propriété exclusive d’ISC. Toute conception, tous croquis de fabrication ou autres informations fournies au Client resteront la propriété exclusive d’ISC et seront utilisés uniquement pour le fonctionnement ou la maintenance du Programme et à aucune autre fin.</w:t>
      </w:r>
    </w:p>
    <w:p w14:paraId="54110D4F"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Restrictions de la plateforme. Ni le Client ni son agent ne doivent, directement ou indirectement : (a) reproduire ou modifier le Programme; (b) utiliser tout appareil, logiciel ou routine pour interférer avec le bon fonctionnement du Programme; (c) utiliser tout moyen automatisé pour accéder, surveiller ou copier le Programme; ou (d) utiliser le Programme d’une manière autre que celle autorisée ci-dessous. Sans limiter ce qui précède, le Client accepte en outre de ne prendre aucune mesure imposant une charge déraisonnable ou disproportionnée sur l’infrastructure des Plateformes, tel que raisonnablement déterminé par ISC. Sauf disposition contraire dans le cadre des Services, le Client sera seul responsable de toutes les actions et de tous les accords avec des tiers engagés par le Client pour intégrer toute partie du Programme à l’infrastructure du Client.</w:t>
      </w:r>
    </w:p>
    <w:p w14:paraId="2D387E38"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Risques. À l’exception des obligations de paiement, aucune des parties ne sera responsable d’une exécution inadéquate dans la mesure où elle est causée par une condition (par exemple, catastrophe naturelle, acte de guerre ou de terrorisme, émeute, conditions de travail, action gouvernementale, pandémie, interruption électrique, serveur ou équipement connexe, panne et perturbation d’Internet) échappant au contrôle raisonnable de cette partie.</w:t>
      </w:r>
    </w:p>
    <w:p w14:paraId="6B4F011C"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Cession. Le Client ne saurait vendre, céder, déléguer ou transférer ses droits et obligations en vertu du présent Accord sans fournir un préavis écrit à ISC. Le présent Accord peut être cédé par ISC à toute filiale, société affiliée, société liée ou successeur sans le consentement du Client.</w:t>
      </w:r>
    </w:p>
    <w:p w14:paraId="50EA760C"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 xml:space="preserve">Communications. Aucune des parties ne doit utiliser le nom de l’autre dans le cadre de publicités sans le consentement écrit préalable de ladite autre partie. Nonobstant ce qui précède, chaque partie peut inclure le nom et le logo de l’autre sur une liste de fournisseurs ou de clients sur son(ses) site(s) Web d’entreprise. Le Client s’engage à ne faire aucune déclaration concernant le Programme qui n’aurait pas été autorisée par ISC par écrit. </w:t>
      </w:r>
    </w:p>
    <w:p w14:paraId="4DBF9355"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Loi applicable et tribunal compétent. Tous les litiges entre les parties seront régis par les lois de la province de l’Alberta, Canada, à l’exclusion de toute considération de conflits de lois et de la Convention des Nations Unies sur les contrats de vente internationale de marchandises. Les litiges seront portés devant les tribunaux d’Edmonton, Alberta, Canada. Les parties conviennent que les dispositions de notification ci-dessous suffiront pour satisfaire aux exigences de signification. LES PARTIES RENONCENT À TOUTE DÉFENSE BASÉE SUR LE LIEU OU LA JURIDICTION PERSONNELLE ET AU DROIT À UN PROCÈS DEVANT JURY.</w:t>
      </w:r>
    </w:p>
    <w:p w14:paraId="49841013"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lastRenderedPageBreak/>
        <w:t>Généralités. Les présentes CGU et la Commande («</w:t>
      </w:r>
      <w:r w:rsidRPr="00FB6A66">
        <w:rPr>
          <w:rFonts w:ascii="Arial" w:hAnsi="Arial" w:cs="Arial"/>
          <w:sz w:val="20"/>
          <w:szCs w:val="20"/>
          <w:lang w:val="pt-BR"/>
        </w:rPr>
        <w:t> </w:t>
      </w:r>
      <w:r w:rsidRPr="00FB6A66">
        <w:rPr>
          <w:rFonts w:ascii="Arial Narrow" w:hAnsi="Arial Narrow" w:cs="Arial"/>
          <w:sz w:val="20"/>
          <w:szCs w:val="20"/>
          <w:lang w:val="pt-BR"/>
        </w:rPr>
        <w:t>Accord</w:t>
      </w:r>
      <w:r w:rsidRPr="00FB6A66">
        <w:rPr>
          <w:rFonts w:ascii="Arial" w:hAnsi="Arial" w:cs="Arial"/>
          <w:sz w:val="20"/>
          <w:szCs w:val="20"/>
          <w:lang w:val="pt-BR"/>
        </w:rPr>
        <w:t> </w:t>
      </w:r>
      <w:r w:rsidRPr="00FB6A66">
        <w:rPr>
          <w:rFonts w:ascii="Arial Narrow" w:hAnsi="Arial Narrow" w:cs="Arial"/>
          <w:sz w:val="20"/>
          <w:szCs w:val="20"/>
          <w:lang w:val="pt-BR"/>
        </w:rPr>
        <w:t xml:space="preserve">») constituent l’accord complet et entièrement intégré des parties et remplacent toutes les communications, écrits ou accords antérieurs ou contemporains. Les termes de la Commande prévaudront sur toutes les conditions d’utilisation contradictoires. L’Accord ne doit pas être modifié ou remplacé par des conditions différentes ou supplémentaires proposées par le Client et auxquelles ISC s’oppose. Toute traduction de l’Accord depuis l’anglais est destinée à des fins de commodité et en cas d’ambiguïté ou de conflit, la version anglaise prévaudra. L’Accord ne peut être modifié que par un instrument écrit. Les articles 3 à 5, 8 à 15 et 17 à 20 des présentes CGU resteront en vigueur après la résiliation de l’Accord. Le fait qu’une partie n’exerce pas l’un de ses droits en vertu de l’Accord à une occasion ne signifie pas qu’elle renonce à ses droits de faire valoir les mêmes droits à une autre occasion.  </w:t>
      </w:r>
    </w:p>
    <w:p w14:paraId="6A698DD4" w14:textId="77777777" w:rsidR="006A213A" w:rsidRPr="00FB6A66" w:rsidRDefault="006A213A" w:rsidP="006A213A">
      <w:pPr>
        <w:pStyle w:val="ListParagraph"/>
        <w:numPr>
          <w:ilvl w:val="0"/>
          <w:numId w:val="50"/>
        </w:numPr>
        <w:spacing w:after="120"/>
        <w:ind w:left="0" w:firstLine="360"/>
        <w:jc w:val="both"/>
        <w:rPr>
          <w:rFonts w:ascii="Arial Narrow" w:hAnsi="Arial Narrow" w:cs="Arial"/>
          <w:sz w:val="20"/>
          <w:szCs w:val="20"/>
          <w:lang w:val="pt-BR"/>
        </w:rPr>
      </w:pPr>
      <w:r w:rsidRPr="00FB6A66">
        <w:rPr>
          <w:rFonts w:ascii="Arial Narrow" w:hAnsi="Arial Narrow" w:cs="Arial"/>
          <w:sz w:val="20"/>
          <w:szCs w:val="20"/>
          <w:lang w:val="pt-BR"/>
        </w:rPr>
        <w:t xml:space="preserve">Avis. Les avis requis en vertu des CGU doivent être fournis par écrit et envoyés à la fois : (a) par courrier et (b) par courriel, tel qu’indiqué ci-dessous : </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4635"/>
      </w:tblGrid>
      <w:tr w:rsidR="006A213A" w14:paraId="6B199765" w14:textId="77777777" w:rsidTr="000A1A22">
        <w:tc>
          <w:tcPr>
            <w:tcW w:w="3735" w:type="dxa"/>
          </w:tcPr>
          <w:p w14:paraId="6E72F18D" w14:textId="77777777" w:rsidR="006A213A" w:rsidRDefault="006A213A" w:rsidP="000A1A22">
            <w:pPr>
              <w:pStyle w:val="ListParagraph"/>
              <w:spacing w:after="120"/>
              <w:rPr>
                <w:rFonts w:ascii="Arial Narrow" w:hAnsi="Arial Narrow" w:cstheme="minorHAnsi"/>
                <w:sz w:val="20"/>
                <w:szCs w:val="20"/>
                <w:u w:val="single"/>
                <w:lang w:val="fr-FR"/>
              </w:rPr>
            </w:pPr>
            <w:r>
              <w:rPr>
                <w:rFonts w:ascii="Arial Narrow" w:eastAsia="Arial Narrow" w:hAnsi="Arial Narrow" w:cs="Calibri"/>
                <w:sz w:val="20"/>
                <w:szCs w:val="20"/>
                <w:u w:val="single"/>
                <w:lang w:val="fr-CA"/>
              </w:rPr>
              <w:t>Avis du Client à ISC :</w:t>
            </w:r>
          </w:p>
        </w:tc>
        <w:tc>
          <w:tcPr>
            <w:tcW w:w="4635" w:type="dxa"/>
          </w:tcPr>
          <w:p w14:paraId="4AA9B1DF" w14:textId="77777777" w:rsidR="006A213A" w:rsidRDefault="006A213A" w:rsidP="000A1A22">
            <w:pPr>
              <w:pStyle w:val="ListParagraph"/>
              <w:spacing w:after="120"/>
              <w:rPr>
                <w:rFonts w:ascii="Arial Narrow" w:hAnsi="Arial Narrow" w:cstheme="minorHAnsi"/>
                <w:sz w:val="20"/>
                <w:szCs w:val="20"/>
                <w:u w:val="single"/>
              </w:rPr>
            </w:pPr>
            <w:r>
              <w:rPr>
                <w:rFonts w:ascii="Arial Narrow" w:eastAsia="Arial Narrow" w:hAnsi="Arial Narrow" w:cs="Calibri"/>
                <w:sz w:val="20"/>
                <w:szCs w:val="20"/>
                <w:u w:val="single"/>
                <w:lang w:val="fr-CA"/>
              </w:rPr>
              <w:t>Avis d’ISC au Client :</w:t>
            </w:r>
          </w:p>
        </w:tc>
      </w:tr>
      <w:tr w:rsidR="006A213A" w14:paraId="01D3DBB8" w14:textId="77777777" w:rsidTr="000A1A22">
        <w:tc>
          <w:tcPr>
            <w:tcW w:w="3735" w:type="dxa"/>
          </w:tcPr>
          <w:p w14:paraId="4FD1E04C" w14:textId="77777777" w:rsidR="006A213A" w:rsidRDefault="006A213A" w:rsidP="006A213A">
            <w:pPr>
              <w:pStyle w:val="ListParagraph"/>
              <w:numPr>
                <w:ilvl w:val="0"/>
                <w:numId w:val="47"/>
              </w:numPr>
              <w:ind w:left="720"/>
              <w:rPr>
                <w:rFonts w:ascii="Arial Narrow" w:hAnsi="Arial Narrow" w:cstheme="minorHAnsi"/>
                <w:sz w:val="18"/>
                <w:szCs w:val="18"/>
              </w:rPr>
            </w:pPr>
            <w:r>
              <w:rPr>
                <w:rFonts w:ascii="Arial Narrow" w:eastAsia="Arial Narrow" w:hAnsi="Arial Narrow" w:cs="Calibri"/>
                <w:sz w:val="18"/>
                <w:szCs w:val="18"/>
                <w:lang w:val="fr-CA"/>
              </w:rPr>
              <w:t>Industrial Scientific Canada ULC</w:t>
            </w:r>
          </w:p>
          <w:p w14:paraId="41969EF2" w14:textId="77777777" w:rsidR="006A213A" w:rsidRDefault="006A213A" w:rsidP="000A1A22">
            <w:pPr>
              <w:pStyle w:val="ListParagraph"/>
              <w:rPr>
                <w:rFonts w:ascii="Arial Narrow" w:hAnsi="Arial Narrow" w:cstheme="minorHAnsi"/>
                <w:sz w:val="18"/>
                <w:szCs w:val="18"/>
              </w:rPr>
            </w:pPr>
            <w:r>
              <w:rPr>
                <w:rFonts w:ascii="Arial Narrow" w:eastAsia="Arial Narrow" w:hAnsi="Arial Narrow" w:cs="Calibri"/>
                <w:sz w:val="18"/>
                <w:szCs w:val="18"/>
                <w:lang w:val="fr-CA"/>
              </w:rPr>
              <w:t>À l’attention de : Service juridique</w:t>
            </w:r>
          </w:p>
          <w:p w14:paraId="4A5C93DD" w14:textId="77777777" w:rsidR="006A213A" w:rsidRDefault="006A213A" w:rsidP="000A1A22">
            <w:pPr>
              <w:pStyle w:val="ListParagraph"/>
              <w:rPr>
                <w:rFonts w:ascii="Arial Narrow" w:hAnsi="Arial Narrow" w:cstheme="minorHAnsi"/>
                <w:sz w:val="18"/>
                <w:szCs w:val="18"/>
              </w:rPr>
            </w:pPr>
            <w:r>
              <w:rPr>
                <w:rFonts w:ascii="Arial Narrow" w:eastAsia="Arial Narrow" w:hAnsi="Arial Narrow" w:cs="Calibri"/>
                <w:sz w:val="18"/>
                <w:szCs w:val="18"/>
                <w:lang w:val="fr-CA"/>
              </w:rPr>
              <w:t>Unité 170, 167 Provincial Ave.</w:t>
            </w:r>
          </w:p>
          <w:p w14:paraId="5CA158FB" w14:textId="77777777" w:rsidR="006A213A" w:rsidRDefault="006A213A" w:rsidP="000A1A22">
            <w:pPr>
              <w:pStyle w:val="ListParagraph"/>
              <w:rPr>
                <w:rFonts w:ascii="Arial Narrow" w:hAnsi="Arial Narrow" w:cstheme="minorHAnsi"/>
                <w:sz w:val="18"/>
                <w:szCs w:val="18"/>
              </w:rPr>
            </w:pPr>
            <w:r>
              <w:rPr>
                <w:rFonts w:ascii="Arial Narrow" w:eastAsia="Arial Narrow" w:hAnsi="Arial Narrow" w:cs="Calibri"/>
                <w:sz w:val="18"/>
                <w:szCs w:val="18"/>
                <w:lang w:val="fr-CA"/>
              </w:rPr>
              <w:t>Sherwood Park, AB T8H 0M3</w:t>
            </w:r>
          </w:p>
          <w:p w14:paraId="34DF6AE7" w14:textId="77777777" w:rsidR="006A213A" w:rsidRDefault="00000000" w:rsidP="006A213A">
            <w:pPr>
              <w:pStyle w:val="ListParagraph"/>
              <w:numPr>
                <w:ilvl w:val="0"/>
                <w:numId w:val="47"/>
              </w:numPr>
              <w:ind w:left="720"/>
              <w:rPr>
                <w:rFonts w:ascii="Arial Narrow" w:hAnsi="Arial Narrow" w:cstheme="minorHAnsi"/>
                <w:sz w:val="18"/>
                <w:szCs w:val="18"/>
              </w:rPr>
            </w:pPr>
            <w:hyperlink r:id="rId14" w:history="1">
              <w:r w:rsidR="006A213A">
                <w:rPr>
                  <w:rStyle w:val="Hyperlink"/>
                  <w:rFonts w:ascii="Arial Narrow" w:hAnsi="Arial Narrow" w:cstheme="minorHAnsi"/>
                  <w:sz w:val="18"/>
                  <w:szCs w:val="18"/>
                </w:rPr>
                <w:t>isclegal@indsci.com</w:t>
              </w:r>
            </w:hyperlink>
          </w:p>
        </w:tc>
        <w:tc>
          <w:tcPr>
            <w:tcW w:w="4635" w:type="dxa"/>
          </w:tcPr>
          <w:p w14:paraId="7A14F1F6" w14:textId="77777777" w:rsidR="006A213A" w:rsidRDefault="006A213A" w:rsidP="006A213A">
            <w:pPr>
              <w:pStyle w:val="ListParagraph"/>
              <w:numPr>
                <w:ilvl w:val="0"/>
                <w:numId w:val="48"/>
              </w:numPr>
              <w:ind w:left="720" w:hanging="274"/>
              <w:rPr>
                <w:rFonts w:ascii="Arial Narrow" w:hAnsi="Arial Narrow" w:cstheme="minorHAnsi"/>
                <w:sz w:val="18"/>
                <w:szCs w:val="18"/>
                <w:lang w:val="fr-FR"/>
              </w:rPr>
            </w:pPr>
            <w:r>
              <w:rPr>
                <w:rFonts w:ascii="Arial Narrow" w:eastAsia="Arial Narrow" w:hAnsi="Arial Narrow" w:cs="Calibri"/>
                <w:sz w:val="18"/>
                <w:szCs w:val="18"/>
                <w:lang w:val="fr-CA"/>
              </w:rPr>
              <w:t>Adresse physique du Client identifiée sur la Commande</w:t>
            </w:r>
          </w:p>
          <w:p w14:paraId="1093669A" w14:textId="77777777" w:rsidR="006A213A" w:rsidRDefault="006A213A" w:rsidP="006A213A">
            <w:pPr>
              <w:pStyle w:val="ListParagraph"/>
              <w:numPr>
                <w:ilvl w:val="0"/>
                <w:numId w:val="48"/>
              </w:numPr>
              <w:ind w:left="720" w:hanging="274"/>
              <w:rPr>
                <w:rFonts w:ascii="Arial Narrow" w:hAnsi="Arial Narrow" w:cstheme="minorHAnsi"/>
                <w:sz w:val="18"/>
                <w:szCs w:val="18"/>
                <w:lang w:val="fr-FR"/>
              </w:rPr>
            </w:pPr>
            <w:r>
              <w:rPr>
                <w:rFonts w:ascii="Arial Narrow" w:eastAsia="Arial Narrow" w:hAnsi="Arial Narrow" w:cs="Calibri"/>
                <w:sz w:val="18"/>
                <w:szCs w:val="18"/>
                <w:lang w:val="fr-CA"/>
              </w:rPr>
              <w:t>Adresse courriel de communication avec le Client identifiée sur la Commande</w:t>
            </w:r>
          </w:p>
        </w:tc>
      </w:tr>
    </w:tbl>
    <w:p w14:paraId="7267DEE8" w14:textId="5C0A4994" w:rsidR="009002DE" w:rsidRPr="00161AAE" w:rsidRDefault="009002DE" w:rsidP="006A213A">
      <w:pPr>
        <w:rPr>
          <w:rFonts w:ascii="Garamond" w:hAnsi="Garamond" w:cs="Arial"/>
          <w:bCs/>
          <w:color w:val="000000"/>
          <w:sz w:val="18"/>
          <w:szCs w:val="18"/>
        </w:rPr>
      </w:pPr>
    </w:p>
    <w:sectPr w:rsidR="009002DE" w:rsidRPr="00161AAE" w:rsidSect="001F5D13">
      <w:headerReference w:type="default" r:id="rId15"/>
      <w:footerReference w:type="default" r:id="rId16"/>
      <w:pgSz w:w="12240" w:h="15840"/>
      <w:pgMar w:top="576" w:right="720" w:bottom="576" w:left="720" w:header="288"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2D4E" w14:textId="77777777" w:rsidR="00051840" w:rsidRDefault="00051840">
      <w:r>
        <w:separator/>
      </w:r>
    </w:p>
  </w:endnote>
  <w:endnote w:type="continuationSeparator" w:id="0">
    <w:p w14:paraId="6D1A464C" w14:textId="77777777" w:rsidR="00051840" w:rsidRDefault="0005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LT Std 55">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DD0E" w14:textId="35E3D729" w:rsidR="00914B13" w:rsidRPr="00914B13" w:rsidRDefault="00914B13" w:rsidP="00914B13">
    <w:pPr>
      <w:widowControl w:val="0"/>
      <w:tabs>
        <w:tab w:val="left" w:pos="4428"/>
      </w:tabs>
      <w:autoSpaceDE w:val="0"/>
      <w:autoSpaceDN w:val="0"/>
      <w:adjustRightInd w:val="0"/>
      <w:ind w:right="120"/>
      <w:jc w:val="center"/>
      <w:rPr>
        <w:rFonts w:ascii="Arial Narrow" w:hAnsi="Arial Narrow" w:cs="Arial"/>
        <w:bCs/>
        <w:i/>
        <w:iCs/>
        <w:color w:val="000000"/>
        <w:sz w:val="16"/>
        <w:szCs w:val="16"/>
      </w:rPr>
    </w:pPr>
    <w:r w:rsidRPr="00914B13">
      <w:rPr>
        <w:rFonts w:ascii="Arial Narrow" w:hAnsi="Arial Narrow" w:cs="Arial"/>
        <w:bCs/>
        <w:i/>
        <w:iCs/>
        <w:color w:val="000000"/>
        <w:sz w:val="16"/>
        <w:szCs w:val="16"/>
      </w:rPr>
      <w:t xml:space="preserve">Version 1 </w:t>
    </w:r>
    <w:r w:rsidR="00F90E7E">
      <w:rPr>
        <w:rFonts w:ascii="Arial Narrow" w:hAnsi="Arial Narrow" w:cs="Arial"/>
        <w:bCs/>
        <w:i/>
        <w:iCs/>
        <w:color w:val="000000"/>
        <w:sz w:val="16"/>
        <w:szCs w:val="16"/>
      </w:rPr>
      <w:t>–</w:t>
    </w:r>
    <w:r w:rsidRPr="00914B13">
      <w:rPr>
        <w:rFonts w:ascii="Arial Narrow" w:hAnsi="Arial Narrow" w:cs="Arial"/>
        <w:bCs/>
        <w:i/>
        <w:iCs/>
        <w:color w:val="000000"/>
        <w:sz w:val="16"/>
        <w:szCs w:val="16"/>
      </w:rPr>
      <w:t xml:space="preserve"> </w:t>
    </w:r>
    <w:r w:rsidR="00F90E7E">
      <w:rPr>
        <w:rFonts w:ascii="Arial Narrow" w:hAnsi="Arial Narrow" w:cs="Arial"/>
        <w:bCs/>
        <w:i/>
        <w:iCs/>
        <w:color w:val="000000"/>
        <w:sz w:val="16"/>
        <w:szCs w:val="16"/>
      </w:rPr>
      <w:t>Sept.</w:t>
    </w:r>
    <w:r w:rsidRPr="00914B13">
      <w:rPr>
        <w:rFonts w:ascii="Arial Narrow" w:hAnsi="Arial Narrow" w:cs="Arial"/>
        <w:bCs/>
        <w:i/>
        <w:iCs/>
        <w:color w:val="000000"/>
        <w:sz w:val="16"/>
        <w:szCs w:val="16"/>
      </w:rPr>
      <w:t xml:space="preserve"> 2023</w:t>
    </w:r>
  </w:p>
  <w:p w14:paraId="5DE5E32F" w14:textId="77777777" w:rsidR="00EC7137" w:rsidRPr="004B418F" w:rsidRDefault="00EC7137" w:rsidP="00EC7137">
    <w:pPr>
      <w:widowControl w:val="0"/>
      <w:tabs>
        <w:tab w:val="left" w:pos="4428"/>
      </w:tabs>
      <w:autoSpaceDE w:val="0"/>
      <w:autoSpaceDN w:val="0"/>
      <w:adjustRightInd w:val="0"/>
      <w:ind w:left="120" w:right="120"/>
      <w:jc w:val="right"/>
      <w:rPr>
        <w:rFonts w:ascii="Arial Narrow" w:hAnsi="Arial Narrow" w:cs="Arial"/>
        <w:b/>
        <w:bCs/>
        <w:color w:val="000000"/>
        <w:sz w:val="16"/>
        <w:szCs w:val="16"/>
      </w:rPr>
    </w:pPr>
    <w:r w:rsidRPr="004B418F">
      <w:rPr>
        <w:rFonts w:ascii="Arial Narrow" w:hAnsi="Arial Narrow" w:cs="Arial"/>
        <w:b/>
        <w:bCs/>
        <w:color w:val="000000"/>
        <w:sz w:val="16"/>
        <w:szCs w:val="16"/>
      </w:rPr>
      <w:t xml:space="preserve">Page | </w:t>
    </w:r>
    <w:r w:rsidRPr="004B418F">
      <w:rPr>
        <w:rFonts w:ascii="Arial Narrow" w:hAnsi="Arial Narrow" w:cs="Arial"/>
        <w:b/>
        <w:bCs/>
        <w:color w:val="000000"/>
        <w:sz w:val="16"/>
        <w:szCs w:val="16"/>
      </w:rPr>
      <w:fldChar w:fldCharType="begin"/>
    </w:r>
    <w:r w:rsidRPr="004B418F">
      <w:rPr>
        <w:rFonts w:ascii="Arial Narrow" w:hAnsi="Arial Narrow" w:cs="Arial"/>
        <w:b/>
        <w:bCs/>
        <w:color w:val="000000"/>
        <w:sz w:val="16"/>
        <w:szCs w:val="16"/>
      </w:rPr>
      <w:instrText xml:space="preserve"> PAGE   \* MERGEFORMAT </w:instrText>
    </w:r>
    <w:r w:rsidRPr="004B418F">
      <w:rPr>
        <w:rFonts w:ascii="Arial Narrow" w:hAnsi="Arial Narrow" w:cs="Arial"/>
        <w:b/>
        <w:bCs/>
        <w:color w:val="000000"/>
        <w:sz w:val="16"/>
        <w:szCs w:val="16"/>
      </w:rPr>
      <w:fldChar w:fldCharType="separate"/>
    </w:r>
    <w:r w:rsidR="007A513B">
      <w:rPr>
        <w:rFonts w:ascii="Arial Narrow" w:hAnsi="Arial Narrow" w:cs="Arial"/>
        <w:b/>
        <w:bCs/>
        <w:noProof/>
        <w:color w:val="000000"/>
        <w:sz w:val="16"/>
        <w:szCs w:val="16"/>
      </w:rPr>
      <w:t>1</w:t>
    </w:r>
    <w:r w:rsidRPr="004B418F">
      <w:rPr>
        <w:rFonts w:ascii="Arial Narrow" w:hAnsi="Arial Narrow" w:cs="Arial"/>
        <w:b/>
        <w:bCs/>
        <w:noProof/>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7D21" w14:textId="77777777" w:rsidR="00051840" w:rsidRDefault="00051840">
      <w:r>
        <w:separator/>
      </w:r>
    </w:p>
  </w:footnote>
  <w:footnote w:type="continuationSeparator" w:id="0">
    <w:p w14:paraId="2236B06F" w14:textId="77777777" w:rsidR="00051840" w:rsidRDefault="0005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7DAE" w14:textId="7FEE658C" w:rsidR="0040170C" w:rsidRDefault="0040170C" w:rsidP="0080333E">
    <w:pPr>
      <w:widowControl w:val="0"/>
      <w:tabs>
        <w:tab w:val="center" w:pos="4428"/>
        <w:tab w:val="right" w:pos="8748"/>
      </w:tabs>
      <w:autoSpaceDE w:val="0"/>
      <w:autoSpaceDN w:val="0"/>
      <w:adjustRightInd w:val="0"/>
      <w:ind w:left="-432" w:right="-43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hybridMultilevel"/>
    <w:tmpl w:val="00000007"/>
    <w:lvl w:ilvl="0" w:tplc="00000008">
      <w:start w:val="1"/>
      <w:numFmt w:val="decimal"/>
      <w:lvlText w:val="%1."/>
      <w:lvlJc w:val="left"/>
      <w:pPr>
        <w:tabs>
          <w:tab w:val="num" w:pos="1908"/>
        </w:tabs>
        <w:ind w:left="1908" w:hanging="360"/>
      </w:pPr>
      <w:rPr>
        <w:rFonts w:ascii="Times New Roman" w:hAnsi="Times New Roman" w:cs="Times New Roman"/>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hybridMultilevel"/>
    <w:tmpl w:val="00000005"/>
    <w:lvl w:ilvl="0" w:tplc="00000006">
      <w:start w:val="1"/>
      <w:numFmt w:val="decimal"/>
      <w:lvlText w:val="%1."/>
      <w:lvlJc w:val="left"/>
      <w:pPr>
        <w:tabs>
          <w:tab w:val="num" w:pos="1548"/>
        </w:tabs>
        <w:ind w:left="1548" w:hanging="360"/>
      </w:pPr>
      <w:rPr>
        <w:rFonts w:ascii="Times New Roman" w:hAnsi="Times New Roman" w:cs="Times New Roman"/>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E"/>
    <w:multiLevelType w:val="hybridMultilevel"/>
    <w:tmpl w:val="00000003"/>
    <w:lvl w:ilvl="0" w:tplc="00000004">
      <w:start w:val="1"/>
      <w:numFmt w:val="decimal"/>
      <w:lvlText w:val="%1."/>
      <w:lvlJc w:val="left"/>
      <w:pPr>
        <w:tabs>
          <w:tab w:val="num" w:pos="1188"/>
        </w:tabs>
        <w:ind w:left="1188" w:hanging="360"/>
      </w:pPr>
      <w:rPr>
        <w:rFonts w:ascii="Times New Roman" w:hAnsi="Times New Roman" w:cs="Times New Roman"/>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F"/>
    <w:multiLevelType w:val="hybridMultilevel"/>
    <w:tmpl w:val="00000001"/>
    <w:lvl w:ilvl="0" w:tplc="00000002">
      <w:start w:val="1"/>
      <w:numFmt w:val="decimal"/>
      <w:lvlText w:val="%1."/>
      <w:lvlJc w:val="left"/>
      <w:pPr>
        <w:tabs>
          <w:tab w:val="num" w:pos="828"/>
        </w:tabs>
        <w:ind w:left="828" w:hanging="360"/>
      </w:pPr>
      <w:rPr>
        <w:rFonts w:ascii="Times New Roman" w:hAnsi="Times New Roman" w:cs="Times New Roman"/>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0"/>
    <w:multiLevelType w:val="hybridMultilevel"/>
    <w:tmpl w:val="00000141"/>
    <w:lvl w:ilvl="0" w:tplc="00000142">
      <w:start w:val="1"/>
      <w:numFmt w:val="bullet"/>
      <w:lvlText w:val=""/>
      <w:lvlJc w:val="left"/>
      <w:pPr>
        <w:tabs>
          <w:tab w:val="num" w:pos="1908"/>
        </w:tabs>
        <w:ind w:left="1908" w:hanging="360"/>
      </w:pPr>
      <w:rPr>
        <w:rFonts w:ascii="Arial" w:hAnsi="Arial" w:cs="Arial"/>
        <w:b/>
        <w:bCs/>
        <w:i/>
        <w:iCs/>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1"/>
    <w:multiLevelType w:val="hybridMultilevel"/>
    <w:tmpl w:val="0000013F"/>
    <w:lvl w:ilvl="0" w:tplc="00000140">
      <w:start w:val="1"/>
      <w:numFmt w:val="bullet"/>
      <w:lvlText w:val=""/>
      <w:lvlJc w:val="left"/>
      <w:pPr>
        <w:tabs>
          <w:tab w:val="num" w:pos="1548"/>
        </w:tabs>
        <w:ind w:left="1548" w:hanging="360"/>
      </w:pPr>
      <w:rPr>
        <w:rFonts w:ascii="Arial" w:hAnsi="Arial" w:cs="Arial"/>
        <w:b/>
        <w:bCs/>
        <w:i/>
        <w:iCs/>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2"/>
    <w:multiLevelType w:val="hybridMultilevel"/>
    <w:tmpl w:val="0000013D"/>
    <w:lvl w:ilvl="0" w:tplc="0000013E">
      <w:start w:val="1"/>
      <w:numFmt w:val="bullet"/>
      <w:lvlText w:val=""/>
      <w:lvlJc w:val="left"/>
      <w:pPr>
        <w:tabs>
          <w:tab w:val="num" w:pos="1188"/>
        </w:tabs>
        <w:ind w:left="1188" w:hanging="360"/>
      </w:pPr>
      <w:rPr>
        <w:rFonts w:ascii="Arial" w:hAnsi="Arial" w:cs="Arial"/>
        <w:b/>
        <w:bCs/>
        <w:i/>
        <w:iCs/>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3"/>
    <w:multiLevelType w:val="hybridMultilevel"/>
    <w:tmpl w:val="0000013B"/>
    <w:lvl w:ilvl="0" w:tplc="0000013C">
      <w:start w:val="1"/>
      <w:numFmt w:val="bullet"/>
      <w:lvlText w:val=""/>
      <w:lvlJc w:val="left"/>
      <w:pPr>
        <w:tabs>
          <w:tab w:val="num" w:pos="828"/>
        </w:tabs>
        <w:ind w:left="828" w:hanging="360"/>
      </w:pPr>
      <w:rPr>
        <w:rFonts w:ascii="Arial" w:hAnsi="Arial" w:cs="Arial"/>
        <w:b/>
        <w:bCs/>
        <w:i/>
        <w:iCs/>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8"/>
    <w:multiLevelType w:val="hybridMultilevel"/>
    <w:tmpl w:val="0000012F"/>
    <w:lvl w:ilvl="0" w:tplc="00000130">
      <w:start w:val="1"/>
      <w:numFmt w:val="decimal"/>
      <w:lvlText w:val="%1."/>
      <w:lvlJc w:val="left"/>
      <w:pPr>
        <w:tabs>
          <w:tab w:val="num" w:pos="468"/>
        </w:tabs>
        <w:ind w:left="468" w:hanging="360"/>
      </w:pPr>
      <w:rPr>
        <w:rFonts w:ascii="Times New Roman" w:hAnsi="Times New Roman" w:cs="Times New Roman"/>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FFF89"/>
    <w:multiLevelType w:val="hybridMultilevel"/>
    <w:tmpl w:val="0000012D"/>
    <w:lvl w:ilvl="0" w:tplc="0000012E">
      <w:start w:val="1"/>
      <w:numFmt w:val="bullet"/>
      <w:lvlText w:val=""/>
      <w:lvlJc w:val="left"/>
      <w:pPr>
        <w:tabs>
          <w:tab w:val="num" w:pos="468"/>
        </w:tabs>
        <w:ind w:left="468" w:hanging="360"/>
      </w:pPr>
      <w:rPr>
        <w:rFonts w:ascii="Arial" w:hAnsi="Arial" w:cs="Arial"/>
        <w:b/>
        <w:bCs/>
        <w:i/>
        <w:iCs/>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763D7A"/>
    <w:multiLevelType w:val="multilevel"/>
    <w:tmpl w:val="EC9CC0C6"/>
    <w:lvl w:ilvl="0">
      <w:start w:val="5"/>
      <w:numFmt w:val="decimal"/>
      <w:lvlText w:val="%1.0"/>
      <w:lvlJc w:val="left"/>
      <w:pPr>
        <w:ind w:hanging="360"/>
      </w:pPr>
      <w:rPr>
        <w:rFonts w:ascii="Times New Roman" w:hAnsi="Times New Roman" w:cs="Times New Roman"/>
        <w:color w:val="000000"/>
        <w:sz w:val="24"/>
        <w:szCs w:val="24"/>
      </w:rPr>
    </w:lvl>
    <w:lvl w:ilvl="1">
      <w:start w:val="1"/>
      <w:numFmt w:val="decimal"/>
      <w:lvlText w:val="%1.%2"/>
      <w:lvlJc w:val="left"/>
      <w:pPr>
        <w:tabs>
          <w:tab w:val="num" w:pos="648"/>
        </w:tabs>
        <w:ind w:left="648" w:hanging="360"/>
      </w:pPr>
      <w:rPr>
        <w:rFonts w:ascii="Times New Roman" w:hAnsi="Times New Roman" w:cs="Times New Roman"/>
        <w:color w:val="000000"/>
        <w:sz w:val="24"/>
        <w:szCs w:val="24"/>
      </w:rPr>
    </w:lvl>
    <w:lvl w:ilvl="2">
      <w:start w:val="1"/>
      <w:numFmt w:val="decimal"/>
      <w:lvlText w:val="%1.%2.%3"/>
      <w:lvlJc w:val="left"/>
      <w:pPr>
        <w:tabs>
          <w:tab w:val="num" w:pos="1728"/>
        </w:tabs>
        <w:ind w:left="1728" w:hanging="720"/>
      </w:pPr>
      <w:rPr>
        <w:rFonts w:ascii="Times New Roman" w:hAnsi="Times New Roman" w:cs="Times New Roman"/>
        <w:color w:val="000000"/>
        <w:sz w:val="24"/>
        <w:szCs w:val="24"/>
      </w:rPr>
    </w:lvl>
    <w:lvl w:ilvl="3">
      <w:start w:val="1"/>
      <w:numFmt w:val="decimal"/>
      <w:lvlText w:val="%1.%2.%3.%4"/>
      <w:lvlJc w:val="left"/>
      <w:pPr>
        <w:tabs>
          <w:tab w:val="num" w:pos="2448"/>
        </w:tabs>
        <w:ind w:left="2448" w:hanging="720"/>
      </w:pPr>
      <w:rPr>
        <w:rFonts w:ascii="Times New Roman" w:hAnsi="Times New Roman" w:cs="Times New Roman"/>
        <w:color w:val="000000"/>
        <w:sz w:val="24"/>
        <w:szCs w:val="24"/>
      </w:rPr>
    </w:lvl>
    <w:lvl w:ilvl="4">
      <w:start w:val="1"/>
      <w:numFmt w:val="decimal"/>
      <w:lvlText w:val="%1.%2.%3.%4.%5"/>
      <w:lvlJc w:val="left"/>
      <w:pPr>
        <w:tabs>
          <w:tab w:val="num" w:pos="3168"/>
        </w:tabs>
        <w:ind w:left="3168" w:hanging="720"/>
      </w:pPr>
      <w:rPr>
        <w:rFonts w:ascii="Times New Roman" w:hAnsi="Times New Roman" w:cs="Times New Roman"/>
        <w:color w:val="000000"/>
        <w:sz w:val="24"/>
        <w:szCs w:val="24"/>
      </w:rPr>
    </w:lvl>
    <w:lvl w:ilvl="5">
      <w:start w:val="1"/>
      <w:numFmt w:val="decimal"/>
      <w:lvlText w:val="%1.%2.%3.%4.%5.%6"/>
      <w:lvlJc w:val="left"/>
      <w:pPr>
        <w:tabs>
          <w:tab w:val="num" w:pos="4248"/>
        </w:tabs>
        <w:ind w:left="4248" w:hanging="1080"/>
      </w:pPr>
      <w:rPr>
        <w:rFonts w:ascii="Times New Roman" w:hAnsi="Times New Roman" w:cs="Times New Roman"/>
        <w:color w:val="000000"/>
        <w:sz w:val="24"/>
        <w:szCs w:val="24"/>
      </w:rPr>
    </w:lvl>
    <w:lvl w:ilvl="6">
      <w:start w:val="1"/>
      <w:numFmt w:val="decimal"/>
      <w:lvlText w:val="%1.%2.%3.%4.%5.%6.%7"/>
      <w:lvlJc w:val="left"/>
      <w:pPr>
        <w:tabs>
          <w:tab w:val="num" w:pos="4968"/>
        </w:tabs>
        <w:ind w:left="4968" w:hanging="1080"/>
      </w:pPr>
      <w:rPr>
        <w:rFonts w:ascii="Times New Roman" w:hAnsi="Times New Roman" w:cs="Times New Roman"/>
        <w:color w:val="000000"/>
        <w:sz w:val="24"/>
        <w:szCs w:val="24"/>
      </w:rPr>
    </w:lvl>
    <w:lvl w:ilvl="7">
      <w:start w:val="1"/>
      <w:numFmt w:val="decimal"/>
      <w:lvlText w:val="%1.%2.%3.%4.%5.%6.%7.%8"/>
      <w:lvlJc w:val="left"/>
      <w:pPr>
        <w:tabs>
          <w:tab w:val="num" w:pos="6048"/>
        </w:tabs>
        <w:ind w:left="6048" w:hanging="1440"/>
      </w:pPr>
      <w:rPr>
        <w:rFonts w:ascii="Times New Roman" w:hAnsi="Times New Roman" w:cs="Times New Roman"/>
        <w:color w:val="000000"/>
        <w:sz w:val="24"/>
        <w:szCs w:val="24"/>
      </w:rPr>
    </w:lvl>
    <w:lvl w:ilvl="8">
      <w:start w:val="1"/>
      <w:numFmt w:val="decimal"/>
      <w:lvlText w:val="%1.%2.%3.%4.%5.%6.%7.%8.%9"/>
      <w:lvlJc w:val="left"/>
      <w:pPr>
        <w:tabs>
          <w:tab w:val="num" w:pos="6768"/>
        </w:tabs>
        <w:ind w:left="6768" w:hanging="1440"/>
      </w:pPr>
      <w:rPr>
        <w:rFonts w:ascii="Times New Roman" w:hAnsi="Times New Roman" w:cs="Times New Roman"/>
        <w:color w:val="000000"/>
        <w:sz w:val="24"/>
        <w:szCs w:val="24"/>
      </w:rPr>
    </w:lvl>
  </w:abstractNum>
  <w:abstractNum w:abstractNumId="11" w15:restartNumberingAfterBreak="0">
    <w:nsid w:val="0339539D"/>
    <w:multiLevelType w:val="hybridMultilevel"/>
    <w:tmpl w:val="000000F9"/>
    <w:lvl w:ilvl="0" w:tplc="000000FA">
      <w:start w:val="1"/>
      <w:numFmt w:val="bullet"/>
      <w:lvlText w:val=""/>
      <w:lvlJc w:val="left"/>
      <w:pPr>
        <w:tabs>
          <w:tab w:val="num" w:pos="108"/>
        </w:tabs>
        <w:ind w:left="468" w:hanging="360"/>
      </w:pPr>
      <w:rPr>
        <w:rFonts w:ascii="Arial" w:hAnsi="Arial" w:cs="Arial"/>
        <w:color w:val="000000"/>
        <w:sz w:val="24"/>
        <w:szCs w:val="24"/>
      </w:rPr>
    </w:lvl>
    <w:lvl w:ilvl="1" w:tplc="000000FB">
      <w:start w:val="1"/>
      <w:numFmt w:val="bullet"/>
      <w:lvlText w:val="o"/>
      <w:lvlJc w:val="left"/>
      <w:pPr>
        <w:tabs>
          <w:tab w:val="num" w:pos="108"/>
        </w:tabs>
        <w:ind w:left="1188" w:hanging="360"/>
      </w:pPr>
      <w:rPr>
        <w:rFonts w:ascii="Courier New" w:hAnsi="Courier New" w:cs="Courier New"/>
        <w:color w:val="000000"/>
        <w:sz w:val="24"/>
        <w:szCs w:val="24"/>
      </w:rPr>
    </w:lvl>
    <w:lvl w:ilvl="2" w:tplc="000000FC">
      <w:start w:val="1"/>
      <w:numFmt w:val="bullet"/>
      <w:lvlText w:val=""/>
      <w:lvlJc w:val="left"/>
      <w:pPr>
        <w:tabs>
          <w:tab w:val="num" w:pos="108"/>
        </w:tabs>
        <w:ind w:left="1908" w:hanging="360"/>
      </w:pPr>
      <w:rPr>
        <w:rFonts w:ascii="Arial" w:hAnsi="Arial" w:cs="Arial"/>
        <w:color w:val="000000"/>
        <w:sz w:val="24"/>
        <w:szCs w:val="24"/>
      </w:rPr>
    </w:lvl>
    <w:lvl w:ilvl="3" w:tplc="000000FD">
      <w:start w:val="1"/>
      <w:numFmt w:val="bullet"/>
      <w:lvlText w:val=""/>
      <w:lvlJc w:val="left"/>
      <w:pPr>
        <w:tabs>
          <w:tab w:val="num" w:pos="108"/>
        </w:tabs>
        <w:ind w:left="2628" w:hanging="360"/>
      </w:pPr>
      <w:rPr>
        <w:rFonts w:ascii="Arial" w:hAnsi="Arial" w:cs="Arial"/>
        <w:color w:val="000000"/>
        <w:sz w:val="24"/>
        <w:szCs w:val="24"/>
      </w:rPr>
    </w:lvl>
    <w:lvl w:ilvl="4" w:tplc="000000FE">
      <w:start w:val="1"/>
      <w:numFmt w:val="bullet"/>
      <w:lvlText w:val="o"/>
      <w:lvlJc w:val="left"/>
      <w:pPr>
        <w:tabs>
          <w:tab w:val="num" w:pos="108"/>
        </w:tabs>
        <w:ind w:left="3348" w:hanging="360"/>
      </w:pPr>
      <w:rPr>
        <w:rFonts w:ascii="Courier New" w:hAnsi="Courier New" w:cs="Courier New"/>
        <w:color w:val="000000"/>
        <w:sz w:val="24"/>
        <w:szCs w:val="24"/>
      </w:rPr>
    </w:lvl>
    <w:lvl w:ilvl="5" w:tplc="000000FF">
      <w:start w:val="1"/>
      <w:numFmt w:val="bullet"/>
      <w:lvlText w:val=""/>
      <w:lvlJc w:val="left"/>
      <w:pPr>
        <w:tabs>
          <w:tab w:val="num" w:pos="108"/>
        </w:tabs>
        <w:ind w:left="4068" w:hanging="360"/>
      </w:pPr>
      <w:rPr>
        <w:rFonts w:ascii="Arial" w:hAnsi="Arial" w:cs="Arial"/>
        <w:color w:val="000000"/>
        <w:sz w:val="24"/>
        <w:szCs w:val="24"/>
      </w:rPr>
    </w:lvl>
    <w:lvl w:ilvl="6" w:tplc="00000100">
      <w:start w:val="1"/>
      <w:numFmt w:val="bullet"/>
      <w:lvlText w:val=""/>
      <w:lvlJc w:val="left"/>
      <w:pPr>
        <w:tabs>
          <w:tab w:val="num" w:pos="108"/>
        </w:tabs>
        <w:ind w:left="4788" w:hanging="360"/>
      </w:pPr>
      <w:rPr>
        <w:rFonts w:ascii="Arial" w:hAnsi="Arial" w:cs="Arial"/>
        <w:color w:val="000000"/>
        <w:sz w:val="24"/>
        <w:szCs w:val="24"/>
      </w:rPr>
    </w:lvl>
    <w:lvl w:ilvl="7" w:tplc="00000101">
      <w:start w:val="1"/>
      <w:numFmt w:val="bullet"/>
      <w:lvlText w:val="o"/>
      <w:lvlJc w:val="left"/>
      <w:pPr>
        <w:tabs>
          <w:tab w:val="num" w:pos="108"/>
        </w:tabs>
        <w:ind w:left="5508" w:hanging="360"/>
      </w:pPr>
      <w:rPr>
        <w:rFonts w:ascii="Courier New" w:hAnsi="Courier New" w:cs="Courier New"/>
        <w:color w:val="000000"/>
        <w:sz w:val="24"/>
        <w:szCs w:val="24"/>
      </w:rPr>
    </w:lvl>
    <w:lvl w:ilvl="8" w:tplc="00000102">
      <w:start w:val="1"/>
      <w:numFmt w:val="bullet"/>
      <w:lvlText w:val=""/>
      <w:lvlJc w:val="left"/>
      <w:pPr>
        <w:tabs>
          <w:tab w:val="num" w:pos="108"/>
        </w:tabs>
        <w:ind w:left="6228" w:hanging="360"/>
      </w:pPr>
      <w:rPr>
        <w:rFonts w:ascii="Arial" w:hAnsi="Arial" w:cs="Arial"/>
        <w:color w:val="000000"/>
        <w:sz w:val="24"/>
        <w:szCs w:val="24"/>
      </w:rPr>
    </w:lvl>
  </w:abstractNum>
  <w:abstractNum w:abstractNumId="12" w15:restartNumberingAfterBreak="0">
    <w:nsid w:val="083D3652"/>
    <w:multiLevelType w:val="multilevel"/>
    <w:tmpl w:val="E4BCA76A"/>
    <w:lvl w:ilvl="0">
      <w:start w:val="9"/>
      <w:numFmt w:val="decimal"/>
      <w:lvlText w:val="%1"/>
      <w:lvlJc w:val="left"/>
      <w:pPr>
        <w:tabs>
          <w:tab w:val="num" w:pos="648"/>
        </w:tabs>
        <w:ind w:left="648" w:hanging="540"/>
      </w:pPr>
      <w:rPr>
        <w:rFonts w:ascii="Times New Roman" w:hAnsi="Times New Roman" w:cs="Times New Roman"/>
        <w:color w:val="000000"/>
        <w:sz w:val="24"/>
        <w:szCs w:val="24"/>
      </w:rPr>
    </w:lvl>
    <w:lvl w:ilvl="1">
      <w:start w:val="2"/>
      <w:numFmt w:val="decimal"/>
      <w:lvlText w:val="%1.%2"/>
      <w:lvlJc w:val="left"/>
      <w:pPr>
        <w:ind w:hanging="54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13" w15:restartNumberingAfterBreak="0">
    <w:nsid w:val="08AD78B7"/>
    <w:multiLevelType w:val="hybridMultilevel"/>
    <w:tmpl w:val="12547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9034C6"/>
    <w:multiLevelType w:val="multilevel"/>
    <w:tmpl w:val="120CC420"/>
    <w:lvl w:ilvl="0">
      <w:start w:val="13"/>
      <w:numFmt w:val="decimal"/>
      <w:lvlText w:val="%1.0"/>
      <w:lvlJc w:val="left"/>
      <w:pPr>
        <w:tabs>
          <w:tab w:val="num" w:pos="468"/>
        </w:tabs>
        <w:ind w:left="468" w:hanging="360"/>
      </w:pPr>
      <w:rPr>
        <w:rFonts w:ascii="Times New Roman" w:hAnsi="Times New Roman" w:cs="Times New Roman"/>
        <w:color w:val="000000"/>
        <w:sz w:val="24"/>
        <w:szCs w:val="24"/>
      </w:rPr>
    </w:lvl>
    <w:lvl w:ilvl="1">
      <w:start w:val="1"/>
      <w:numFmt w:val="decimal"/>
      <w:lvlText w:val="%1.%2"/>
      <w:lvlJc w:val="left"/>
      <w:pPr>
        <w:tabs>
          <w:tab w:val="num" w:pos="1188"/>
        </w:tabs>
        <w:ind w:left="1188" w:hanging="360"/>
      </w:pPr>
      <w:rPr>
        <w:rFonts w:ascii="Times New Roman" w:hAnsi="Times New Roman" w:cs="Times New Roman"/>
        <w:color w:val="000000"/>
        <w:sz w:val="24"/>
        <w:szCs w:val="24"/>
      </w:rPr>
    </w:lvl>
    <w:lvl w:ilvl="2">
      <w:start w:val="1"/>
      <w:numFmt w:val="decimal"/>
      <w:lvlText w:val="%1.%2.%3"/>
      <w:lvlJc w:val="left"/>
      <w:pPr>
        <w:tabs>
          <w:tab w:val="num" w:pos="2268"/>
        </w:tabs>
        <w:ind w:left="2268" w:hanging="720"/>
      </w:pPr>
      <w:rPr>
        <w:rFonts w:ascii="Times New Roman" w:hAnsi="Times New Roman" w:cs="Times New Roman"/>
        <w:color w:val="000000"/>
        <w:sz w:val="24"/>
        <w:szCs w:val="24"/>
      </w:rPr>
    </w:lvl>
    <w:lvl w:ilvl="3">
      <w:start w:val="1"/>
      <w:numFmt w:val="decimal"/>
      <w:lvlText w:val="%1.%2.%3.%4"/>
      <w:lvlJc w:val="left"/>
      <w:pPr>
        <w:tabs>
          <w:tab w:val="num" w:pos="2988"/>
        </w:tabs>
        <w:ind w:left="2988" w:hanging="720"/>
      </w:pPr>
      <w:rPr>
        <w:rFonts w:ascii="Times New Roman" w:hAnsi="Times New Roman" w:cs="Times New Roman"/>
        <w:color w:val="000000"/>
        <w:sz w:val="24"/>
        <w:szCs w:val="24"/>
      </w:rPr>
    </w:lvl>
    <w:lvl w:ilvl="4">
      <w:start w:val="1"/>
      <w:numFmt w:val="decimal"/>
      <w:lvlText w:val="%1.%2.%3.%4.%5"/>
      <w:lvlJc w:val="left"/>
      <w:pPr>
        <w:tabs>
          <w:tab w:val="num" w:pos="3708"/>
        </w:tabs>
        <w:ind w:left="3708" w:hanging="720"/>
      </w:pPr>
      <w:rPr>
        <w:rFonts w:ascii="Times New Roman" w:hAnsi="Times New Roman" w:cs="Times New Roman"/>
        <w:color w:val="000000"/>
        <w:sz w:val="24"/>
        <w:szCs w:val="24"/>
      </w:rPr>
    </w:lvl>
    <w:lvl w:ilvl="5">
      <w:start w:val="1"/>
      <w:numFmt w:val="decimal"/>
      <w:lvlText w:val="%1.%2.%3.%4.%5.%6"/>
      <w:lvlJc w:val="left"/>
      <w:pPr>
        <w:tabs>
          <w:tab w:val="num" w:pos="4788"/>
        </w:tabs>
        <w:ind w:left="4788" w:hanging="1080"/>
      </w:pPr>
      <w:rPr>
        <w:rFonts w:ascii="Times New Roman" w:hAnsi="Times New Roman" w:cs="Times New Roman"/>
        <w:color w:val="000000"/>
        <w:sz w:val="24"/>
        <w:szCs w:val="24"/>
      </w:rPr>
    </w:lvl>
    <w:lvl w:ilvl="6">
      <w:start w:val="1"/>
      <w:numFmt w:val="decimal"/>
      <w:lvlText w:val="%1.%2.%3.%4.%5.%6.%7"/>
      <w:lvlJc w:val="left"/>
      <w:pPr>
        <w:tabs>
          <w:tab w:val="num" w:pos="5508"/>
        </w:tabs>
        <w:ind w:left="5508" w:hanging="1080"/>
      </w:pPr>
      <w:rPr>
        <w:rFonts w:ascii="Times New Roman" w:hAnsi="Times New Roman" w:cs="Times New Roman"/>
        <w:color w:val="000000"/>
        <w:sz w:val="24"/>
        <w:szCs w:val="24"/>
      </w:rPr>
    </w:lvl>
    <w:lvl w:ilvl="7">
      <w:start w:val="1"/>
      <w:numFmt w:val="decimal"/>
      <w:lvlText w:val="%1.%2.%3.%4.%5.%6.%7.%8"/>
      <w:lvlJc w:val="left"/>
      <w:pPr>
        <w:tabs>
          <w:tab w:val="num" w:pos="6588"/>
        </w:tabs>
        <w:ind w:left="6588" w:hanging="1440"/>
      </w:pPr>
      <w:rPr>
        <w:rFonts w:ascii="Times New Roman" w:hAnsi="Times New Roman" w:cs="Times New Roman"/>
        <w:color w:val="000000"/>
        <w:sz w:val="24"/>
        <w:szCs w:val="24"/>
      </w:rPr>
    </w:lvl>
    <w:lvl w:ilvl="8">
      <w:start w:val="1"/>
      <w:numFmt w:val="decimal"/>
      <w:lvlText w:val="%1.%2.%3.%4.%5.%6.%7.%8.%9"/>
      <w:lvlJc w:val="left"/>
      <w:pPr>
        <w:tabs>
          <w:tab w:val="num" w:pos="7308"/>
        </w:tabs>
        <w:ind w:left="7308" w:hanging="1440"/>
      </w:pPr>
      <w:rPr>
        <w:rFonts w:ascii="Times New Roman" w:hAnsi="Times New Roman" w:cs="Times New Roman"/>
        <w:color w:val="000000"/>
        <w:sz w:val="24"/>
        <w:szCs w:val="24"/>
      </w:rPr>
    </w:lvl>
  </w:abstractNum>
  <w:abstractNum w:abstractNumId="15" w15:restartNumberingAfterBreak="0">
    <w:nsid w:val="138B7B87"/>
    <w:multiLevelType w:val="multilevel"/>
    <w:tmpl w:val="9EA488C0"/>
    <w:lvl w:ilvl="0">
      <w:start w:val="1"/>
      <w:numFmt w:val="decimal"/>
      <w:lvlText w:val="%1"/>
      <w:lvlJc w:val="left"/>
      <w:pPr>
        <w:tabs>
          <w:tab w:val="num" w:pos="648"/>
        </w:tabs>
        <w:ind w:left="648" w:hanging="540"/>
      </w:pPr>
      <w:rPr>
        <w:rFonts w:ascii="Times New Roman" w:hAnsi="Times New Roman" w:cs="Times New Roman"/>
        <w:color w:val="000000"/>
        <w:sz w:val="24"/>
        <w:szCs w:val="24"/>
      </w:rPr>
    </w:lvl>
    <w:lvl w:ilvl="1">
      <w:start w:val="3"/>
      <w:numFmt w:val="decimal"/>
      <w:lvlText w:val="%1.%2"/>
      <w:lvlJc w:val="left"/>
      <w:pPr>
        <w:ind w:hanging="54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16" w15:restartNumberingAfterBreak="0">
    <w:nsid w:val="144B4851"/>
    <w:multiLevelType w:val="multilevel"/>
    <w:tmpl w:val="AE1CFDC2"/>
    <w:lvl w:ilvl="0">
      <w:start w:val="3"/>
      <w:numFmt w:val="decimal"/>
      <w:lvlText w:val="%1"/>
      <w:lvlJc w:val="left"/>
      <w:pPr>
        <w:tabs>
          <w:tab w:val="num" w:pos="468"/>
        </w:tabs>
        <w:ind w:left="468" w:hanging="360"/>
      </w:pPr>
      <w:rPr>
        <w:rFonts w:ascii="Times New Roman" w:hAnsi="Times New Roman" w:cs="Times New Roman"/>
        <w:color w:val="000000"/>
        <w:sz w:val="24"/>
        <w:szCs w:val="24"/>
      </w:rPr>
    </w:lvl>
    <w:lvl w:ilvl="1">
      <w:start w:val="2"/>
      <w:numFmt w:val="decimal"/>
      <w:lvlText w:val="%1.%2"/>
      <w:lvlJc w:val="left"/>
      <w:pPr>
        <w:ind w:hanging="36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17" w15:restartNumberingAfterBreak="0">
    <w:nsid w:val="145A76EA"/>
    <w:multiLevelType w:val="multilevel"/>
    <w:tmpl w:val="9B64E0C2"/>
    <w:lvl w:ilvl="0">
      <w:start w:val="15"/>
      <w:numFmt w:val="decimal"/>
      <w:lvlText w:val="%1"/>
      <w:lvlJc w:val="left"/>
      <w:pPr>
        <w:tabs>
          <w:tab w:val="num" w:pos="468"/>
        </w:tabs>
        <w:ind w:left="468" w:hanging="360"/>
      </w:pPr>
      <w:rPr>
        <w:rFonts w:ascii="Times New Roman" w:hAnsi="Times New Roman" w:cs="Times New Roman"/>
        <w:color w:val="000000"/>
        <w:sz w:val="24"/>
        <w:szCs w:val="24"/>
      </w:rPr>
    </w:lvl>
    <w:lvl w:ilvl="1">
      <w:start w:val="3"/>
      <w:numFmt w:val="decimal"/>
      <w:lvlText w:val="%1.%2"/>
      <w:lvlJc w:val="left"/>
      <w:pPr>
        <w:ind w:hanging="36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18" w15:restartNumberingAfterBreak="0">
    <w:nsid w:val="14AE1433"/>
    <w:multiLevelType w:val="multilevel"/>
    <w:tmpl w:val="35961F50"/>
    <w:lvl w:ilvl="0">
      <w:start w:val="18"/>
      <w:numFmt w:val="decimal"/>
      <w:lvlText w:val="%1"/>
      <w:lvlJc w:val="left"/>
      <w:pPr>
        <w:tabs>
          <w:tab w:val="num" w:pos="468"/>
        </w:tabs>
        <w:ind w:left="468" w:hanging="360"/>
      </w:pPr>
      <w:rPr>
        <w:rFonts w:ascii="Times New Roman" w:hAnsi="Times New Roman" w:cs="Times New Roman"/>
        <w:color w:val="000000"/>
        <w:sz w:val="24"/>
        <w:szCs w:val="24"/>
      </w:rPr>
    </w:lvl>
    <w:lvl w:ilvl="1">
      <w:start w:val="4"/>
      <w:numFmt w:val="decimal"/>
      <w:lvlText w:val="%1.%2"/>
      <w:lvlJc w:val="left"/>
      <w:pPr>
        <w:ind w:hanging="36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19" w15:restartNumberingAfterBreak="0">
    <w:nsid w:val="155055DD"/>
    <w:multiLevelType w:val="hybridMultilevel"/>
    <w:tmpl w:val="00000077"/>
    <w:lvl w:ilvl="0" w:tplc="00000078">
      <w:start w:val="1"/>
      <w:numFmt w:val="upperLetter"/>
      <w:lvlText w:val="%1."/>
      <w:lvlJc w:val="left"/>
      <w:pPr>
        <w:tabs>
          <w:tab w:val="num" w:pos="828"/>
        </w:tabs>
        <w:ind w:left="828" w:hanging="360"/>
      </w:pPr>
      <w:rPr>
        <w:rFonts w:ascii="Times New Roman" w:hAnsi="Times New Roman" w:cs="Times New Roman"/>
        <w:color w:val="000000"/>
        <w:sz w:val="24"/>
        <w:szCs w:val="24"/>
      </w:rPr>
    </w:lvl>
    <w:lvl w:ilvl="1" w:tplc="00000079">
      <w:start w:val="1"/>
      <w:numFmt w:val="lowerLetter"/>
      <w:lvlText w:val="%2)"/>
      <w:lvlJc w:val="left"/>
      <w:pPr>
        <w:tabs>
          <w:tab w:val="num" w:pos="1548"/>
        </w:tabs>
        <w:ind w:left="1548" w:hanging="360"/>
      </w:pPr>
      <w:rPr>
        <w:rFonts w:ascii="Times New Roman" w:hAnsi="Times New Roman" w:cs="Times New Roman"/>
        <w:color w:val="000000"/>
        <w:sz w:val="24"/>
        <w:szCs w:val="24"/>
      </w:rPr>
    </w:lvl>
    <w:lvl w:ilvl="2" w:tplc="0000007A">
      <w:start w:val="1"/>
      <w:numFmt w:val="lowerRoman"/>
      <w:lvlText w:val="%3."/>
      <w:lvlJc w:val="right"/>
      <w:pPr>
        <w:tabs>
          <w:tab w:val="num" w:pos="2268"/>
        </w:tabs>
        <w:ind w:left="2268" w:hanging="180"/>
      </w:pPr>
      <w:rPr>
        <w:rFonts w:ascii="Times New Roman" w:hAnsi="Times New Roman" w:cs="Times New Roman"/>
        <w:color w:val="000000"/>
        <w:sz w:val="24"/>
        <w:szCs w:val="24"/>
      </w:rPr>
    </w:lvl>
    <w:lvl w:ilvl="3" w:tplc="0000007B">
      <w:start w:val="1"/>
      <w:numFmt w:val="decimal"/>
      <w:lvlText w:val="%4."/>
      <w:lvlJc w:val="left"/>
      <w:pPr>
        <w:tabs>
          <w:tab w:val="num" w:pos="2988"/>
        </w:tabs>
        <w:ind w:left="2988" w:hanging="360"/>
      </w:pPr>
      <w:rPr>
        <w:rFonts w:ascii="Times New Roman" w:hAnsi="Times New Roman" w:cs="Times New Roman"/>
        <w:color w:val="000000"/>
        <w:sz w:val="24"/>
        <w:szCs w:val="24"/>
      </w:rPr>
    </w:lvl>
    <w:lvl w:ilvl="4" w:tplc="0000007C">
      <w:start w:val="1"/>
      <w:numFmt w:val="lowerLetter"/>
      <w:lvlText w:val="%5."/>
      <w:lvlJc w:val="left"/>
      <w:pPr>
        <w:tabs>
          <w:tab w:val="num" w:pos="3708"/>
        </w:tabs>
        <w:ind w:left="3708" w:hanging="360"/>
      </w:pPr>
      <w:rPr>
        <w:rFonts w:ascii="Times New Roman" w:hAnsi="Times New Roman" w:cs="Times New Roman"/>
        <w:color w:val="000000"/>
        <w:sz w:val="24"/>
        <w:szCs w:val="24"/>
      </w:rPr>
    </w:lvl>
    <w:lvl w:ilvl="5" w:tplc="0000007D">
      <w:start w:val="1"/>
      <w:numFmt w:val="lowerRoman"/>
      <w:lvlText w:val="%6."/>
      <w:lvlJc w:val="right"/>
      <w:pPr>
        <w:tabs>
          <w:tab w:val="num" w:pos="4428"/>
        </w:tabs>
        <w:ind w:left="4428" w:hanging="180"/>
      </w:pPr>
      <w:rPr>
        <w:rFonts w:ascii="Times New Roman" w:hAnsi="Times New Roman" w:cs="Times New Roman"/>
        <w:color w:val="000000"/>
        <w:sz w:val="24"/>
        <w:szCs w:val="24"/>
      </w:rPr>
    </w:lvl>
    <w:lvl w:ilvl="6" w:tplc="0000007E">
      <w:start w:val="1"/>
      <w:numFmt w:val="decimal"/>
      <w:lvlText w:val="%7."/>
      <w:lvlJc w:val="left"/>
      <w:pPr>
        <w:tabs>
          <w:tab w:val="num" w:pos="5148"/>
        </w:tabs>
        <w:ind w:left="5148" w:hanging="360"/>
      </w:pPr>
      <w:rPr>
        <w:rFonts w:ascii="Times New Roman" w:hAnsi="Times New Roman" w:cs="Times New Roman"/>
        <w:color w:val="000000"/>
        <w:sz w:val="24"/>
        <w:szCs w:val="24"/>
      </w:rPr>
    </w:lvl>
    <w:lvl w:ilvl="7" w:tplc="0000007F">
      <w:start w:val="1"/>
      <w:numFmt w:val="lowerLetter"/>
      <w:lvlText w:val="%8."/>
      <w:lvlJc w:val="left"/>
      <w:pPr>
        <w:tabs>
          <w:tab w:val="num" w:pos="5868"/>
        </w:tabs>
        <w:ind w:left="5868" w:hanging="360"/>
      </w:pPr>
      <w:rPr>
        <w:rFonts w:ascii="Times New Roman" w:hAnsi="Times New Roman" w:cs="Times New Roman"/>
        <w:color w:val="000000"/>
        <w:sz w:val="24"/>
        <w:szCs w:val="24"/>
      </w:rPr>
    </w:lvl>
    <w:lvl w:ilvl="8" w:tplc="00000080">
      <w:start w:val="1"/>
      <w:numFmt w:val="lowerRoman"/>
      <w:lvlText w:val="%9."/>
      <w:lvlJc w:val="right"/>
      <w:pPr>
        <w:tabs>
          <w:tab w:val="num" w:pos="6588"/>
        </w:tabs>
        <w:ind w:left="6588" w:hanging="180"/>
      </w:pPr>
      <w:rPr>
        <w:rFonts w:ascii="Times New Roman" w:hAnsi="Times New Roman" w:cs="Times New Roman"/>
        <w:color w:val="000000"/>
        <w:sz w:val="24"/>
        <w:szCs w:val="24"/>
      </w:rPr>
    </w:lvl>
  </w:abstractNum>
  <w:abstractNum w:abstractNumId="20" w15:restartNumberingAfterBreak="0">
    <w:nsid w:val="250F6953"/>
    <w:multiLevelType w:val="multilevel"/>
    <w:tmpl w:val="9A367B5A"/>
    <w:lvl w:ilvl="0">
      <w:start w:val="9"/>
      <w:numFmt w:val="decimal"/>
      <w:lvlText w:val="%1.0"/>
      <w:lvlJc w:val="left"/>
      <w:pPr>
        <w:ind w:hanging="360"/>
      </w:pPr>
      <w:rPr>
        <w:rFonts w:ascii="Times New Roman" w:hAnsi="Times New Roman" w:cs="Times New Roman"/>
        <w:color w:val="000000"/>
        <w:sz w:val="24"/>
        <w:szCs w:val="24"/>
      </w:rPr>
    </w:lvl>
    <w:lvl w:ilvl="1">
      <w:start w:val="1"/>
      <w:numFmt w:val="decimal"/>
      <w:lvlText w:val="%1.%2"/>
      <w:lvlJc w:val="left"/>
      <w:pPr>
        <w:tabs>
          <w:tab w:val="num" w:pos="108"/>
        </w:tabs>
        <w:ind w:left="108" w:hanging="360"/>
      </w:pPr>
      <w:rPr>
        <w:rFonts w:ascii="Times New Roman" w:hAnsi="Times New Roman" w:cs="Times New Roman"/>
        <w:color w:val="000000"/>
        <w:sz w:val="24"/>
        <w:szCs w:val="24"/>
      </w:rPr>
    </w:lvl>
    <w:lvl w:ilvl="2">
      <w:start w:val="1"/>
      <w:numFmt w:val="decimal"/>
      <w:lvlText w:val="%1.%2.%3"/>
      <w:lvlJc w:val="left"/>
      <w:pPr>
        <w:tabs>
          <w:tab w:val="num" w:pos="1188"/>
        </w:tabs>
        <w:ind w:left="1188" w:hanging="720"/>
      </w:pPr>
      <w:rPr>
        <w:rFonts w:ascii="Times New Roman" w:hAnsi="Times New Roman" w:cs="Times New Roman"/>
        <w:color w:val="000000"/>
        <w:sz w:val="24"/>
        <w:szCs w:val="24"/>
      </w:rPr>
    </w:lvl>
    <w:lvl w:ilvl="3">
      <w:start w:val="1"/>
      <w:numFmt w:val="decimal"/>
      <w:lvlText w:val="%1.%2.%3.%4"/>
      <w:lvlJc w:val="left"/>
      <w:pPr>
        <w:tabs>
          <w:tab w:val="num" w:pos="1908"/>
        </w:tabs>
        <w:ind w:left="1908" w:hanging="720"/>
      </w:pPr>
      <w:rPr>
        <w:rFonts w:ascii="Times New Roman" w:hAnsi="Times New Roman" w:cs="Times New Roman"/>
        <w:color w:val="000000"/>
        <w:sz w:val="24"/>
        <w:szCs w:val="24"/>
      </w:rPr>
    </w:lvl>
    <w:lvl w:ilvl="4">
      <w:start w:val="1"/>
      <w:numFmt w:val="decimal"/>
      <w:lvlText w:val="%1.%2.%3.%4.%5"/>
      <w:lvlJc w:val="left"/>
      <w:pPr>
        <w:tabs>
          <w:tab w:val="num" w:pos="2628"/>
        </w:tabs>
        <w:ind w:left="2628" w:hanging="720"/>
      </w:pPr>
      <w:rPr>
        <w:rFonts w:ascii="Times New Roman" w:hAnsi="Times New Roman" w:cs="Times New Roman"/>
        <w:color w:val="000000"/>
        <w:sz w:val="24"/>
        <w:szCs w:val="24"/>
      </w:rPr>
    </w:lvl>
    <w:lvl w:ilvl="5">
      <w:start w:val="1"/>
      <w:numFmt w:val="decimal"/>
      <w:lvlText w:val="%1.%2.%3.%4.%5.%6"/>
      <w:lvlJc w:val="left"/>
      <w:pPr>
        <w:tabs>
          <w:tab w:val="num" w:pos="3708"/>
        </w:tabs>
        <w:ind w:left="3708" w:hanging="1080"/>
      </w:pPr>
      <w:rPr>
        <w:rFonts w:ascii="Times New Roman" w:hAnsi="Times New Roman" w:cs="Times New Roman"/>
        <w:color w:val="000000"/>
        <w:sz w:val="24"/>
        <w:szCs w:val="24"/>
      </w:rPr>
    </w:lvl>
    <w:lvl w:ilvl="6">
      <w:start w:val="1"/>
      <w:numFmt w:val="decimal"/>
      <w:lvlText w:val="%1.%2.%3.%4.%5.%6.%7"/>
      <w:lvlJc w:val="left"/>
      <w:pPr>
        <w:tabs>
          <w:tab w:val="num" w:pos="4428"/>
        </w:tabs>
        <w:ind w:left="4428" w:hanging="1080"/>
      </w:pPr>
      <w:rPr>
        <w:rFonts w:ascii="Times New Roman" w:hAnsi="Times New Roman" w:cs="Times New Roman"/>
        <w:color w:val="000000"/>
        <w:sz w:val="24"/>
        <w:szCs w:val="24"/>
      </w:rPr>
    </w:lvl>
    <w:lvl w:ilvl="7">
      <w:start w:val="1"/>
      <w:numFmt w:val="decimal"/>
      <w:lvlText w:val="%1.%2.%3.%4.%5.%6.%7.%8"/>
      <w:lvlJc w:val="left"/>
      <w:pPr>
        <w:tabs>
          <w:tab w:val="num" w:pos="5508"/>
        </w:tabs>
        <w:ind w:left="5508" w:hanging="1440"/>
      </w:pPr>
      <w:rPr>
        <w:rFonts w:ascii="Times New Roman" w:hAnsi="Times New Roman" w:cs="Times New Roman"/>
        <w:color w:val="000000"/>
        <w:sz w:val="24"/>
        <w:szCs w:val="24"/>
      </w:rPr>
    </w:lvl>
    <w:lvl w:ilvl="8">
      <w:start w:val="1"/>
      <w:numFmt w:val="decimal"/>
      <w:lvlText w:val="%1.%2.%3.%4.%5.%6.%7.%8.%9"/>
      <w:lvlJc w:val="left"/>
      <w:pPr>
        <w:tabs>
          <w:tab w:val="num" w:pos="6228"/>
        </w:tabs>
        <w:ind w:left="6228" w:hanging="1440"/>
      </w:pPr>
      <w:rPr>
        <w:rFonts w:ascii="Times New Roman" w:hAnsi="Times New Roman" w:cs="Times New Roman"/>
        <w:color w:val="000000"/>
        <w:sz w:val="24"/>
        <w:szCs w:val="24"/>
      </w:rPr>
    </w:lvl>
  </w:abstractNum>
  <w:abstractNum w:abstractNumId="21" w15:restartNumberingAfterBreak="0">
    <w:nsid w:val="273F4698"/>
    <w:multiLevelType w:val="hybridMultilevel"/>
    <w:tmpl w:val="0000009F"/>
    <w:lvl w:ilvl="0" w:tplc="000000A0">
      <w:start w:val="1"/>
      <w:numFmt w:val="bullet"/>
      <w:lvlText w:val=""/>
      <w:lvlJc w:val="left"/>
      <w:pPr>
        <w:tabs>
          <w:tab w:val="num" w:pos="108"/>
        </w:tabs>
        <w:ind w:left="468" w:hanging="360"/>
      </w:pPr>
      <w:rPr>
        <w:rFonts w:ascii="Arial" w:hAnsi="Arial" w:cs="Arial"/>
        <w:color w:val="000000"/>
        <w:sz w:val="24"/>
        <w:szCs w:val="24"/>
      </w:rPr>
    </w:lvl>
    <w:lvl w:ilvl="1" w:tplc="000000A1">
      <w:start w:val="1"/>
      <w:numFmt w:val="bullet"/>
      <w:lvlText w:val="o"/>
      <w:lvlJc w:val="left"/>
      <w:pPr>
        <w:tabs>
          <w:tab w:val="num" w:pos="108"/>
        </w:tabs>
        <w:ind w:left="1188" w:hanging="360"/>
      </w:pPr>
      <w:rPr>
        <w:rFonts w:ascii="Courier New" w:hAnsi="Courier New" w:cs="Courier New"/>
        <w:color w:val="000000"/>
        <w:sz w:val="24"/>
        <w:szCs w:val="24"/>
      </w:rPr>
    </w:lvl>
    <w:lvl w:ilvl="2" w:tplc="000000A2">
      <w:start w:val="1"/>
      <w:numFmt w:val="bullet"/>
      <w:lvlText w:val=""/>
      <w:lvlJc w:val="left"/>
      <w:pPr>
        <w:tabs>
          <w:tab w:val="num" w:pos="108"/>
        </w:tabs>
        <w:ind w:left="1908" w:hanging="360"/>
      </w:pPr>
      <w:rPr>
        <w:rFonts w:ascii="Arial" w:hAnsi="Arial" w:cs="Arial"/>
        <w:color w:val="000000"/>
        <w:sz w:val="24"/>
        <w:szCs w:val="24"/>
      </w:rPr>
    </w:lvl>
    <w:lvl w:ilvl="3" w:tplc="000000A3">
      <w:start w:val="1"/>
      <w:numFmt w:val="bullet"/>
      <w:lvlText w:val=""/>
      <w:lvlJc w:val="left"/>
      <w:pPr>
        <w:tabs>
          <w:tab w:val="num" w:pos="108"/>
        </w:tabs>
        <w:ind w:left="2628" w:hanging="360"/>
      </w:pPr>
      <w:rPr>
        <w:rFonts w:ascii="Arial" w:hAnsi="Arial" w:cs="Arial"/>
        <w:color w:val="000000"/>
        <w:sz w:val="24"/>
        <w:szCs w:val="24"/>
      </w:rPr>
    </w:lvl>
    <w:lvl w:ilvl="4" w:tplc="000000A4">
      <w:start w:val="1"/>
      <w:numFmt w:val="bullet"/>
      <w:lvlText w:val="o"/>
      <w:lvlJc w:val="left"/>
      <w:pPr>
        <w:tabs>
          <w:tab w:val="num" w:pos="108"/>
        </w:tabs>
        <w:ind w:left="3348" w:hanging="360"/>
      </w:pPr>
      <w:rPr>
        <w:rFonts w:ascii="Courier New" w:hAnsi="Courier New" w:cs="Courier New"/>
        <w:color w:val="000000"/>
        <w:sz w:val="24"/>
        <w:szCs w:val="24"/>
      </w:rPr>
    </w:lvl>
    <w:lvl w:ilvl="5" w:tplc="000000A5">
      <w:start w:val="1"/>
      <w:numFmt w:val="bullet"/>
      <w:lvlText w:val=""/>
      <w:lvlJc w:val="left"/>
      <w:pPr>
        <w:tabs>
          <w:tab w:val="num" w:pos="108"/>
        </w:tabs>
        <w:ind w:left="4068" w:hanging="360"/>
      </w:pPr>
      <w:rPr>
        <w:rFonts w:ascii="Arial" w:hAnsi="Arial" w:cs="Arial"/>
        <w:color w:val="000000"/>
        <w:sz w:val="24"/>
        <w:szCs w:val="24"/>
      </w:rPr>
    </w:lvl>
    <w:lvl w:ilvl="6" w:tplc="000000A6">
      <w:start w:val="1"/>
      <w:numFmt w:val="bullet"/>
      <w:lvlText w:val=""/>
      <w:lvlJc w:val="left"/>
      <w:pPr>
        <w:tabs>
          <w:tab w:val="num" w:pos="108"/>
        </w:tabs>
        <w:ind w:left="4788" w:hanging="360"/>
      </w:pPr>
      <w:rPr>
        <w:rFonts w:ascii="Arial" w:hAnsi="Arial" w:cs="Arial"/>
        <w:color w:val="000000"/>
        <w:sz w:val="24"/>
        <w:szCs w:val="24"/>
      </w:rPr>
    </w:lvl>
    <w:lvl w:ilvl="7" w:tplc="000000A7">
      <w:start w:val="1"/>
      <w:numFmt w:val="bullet"/>
      <w:lvlText w:val="o"/>
      <w:lvlJc w:val="left"/>
      <w:pPr>
        <w:tabs>
          <w:tab w:val="num" w:pos="108"/>
        </w:tabs>
        <w:ind w:left="5508" w:hanging="360"/>
      </w:pPr>
      <w:rPr>
        <w:rFonts w:ascii="Courier New" w:hAnsi="Courier New" w:cs="Courier New"/>
        <w:color w:val="000000"/>
        <w:sz w:val="24"/>
        <w:szCs w:val="24"/>
      </w:rPr>
    </w:lvl>
    <w:lvl w:ilvl="8" w:tplc="000000A8">
      <w:start w:val="1"/>
      <w:numFmt w:val="bullet"/>
      <w:lvlText w:val=""/>
      <w:lvlJc w:val="left"/>
      <w:pPr>
        <w:tabs>
          <w:tab w:val="num" w:pos="108"/>
        </w:tabs>
        <w:ind w:left="6228" w:hanging="360"/>
      </w:pPr>
      <w:rPr>
        <w:rFonts w:ascii="Arial" w:hAnsi="Arial" w:cs="Arial"/>
        <w:color w:val="000000"/>
        <w:sz w:val="24"/>
        <w:szCs w:val="24"/>
      </w:rPr>
    </w:lvl>
  </w:abstractNum>
  <w:abstractNum w:abstractNumId="22" w15:restartNumberingAfterBreak="0">
    <w:nsid w:val="2743625D"/>
    <w:multiLevelType w:val="multilevel"/>
    <w:tmpl w:val="93F6D772"/>
    <w:lvl w:ilvl="0">
      <w:start w:val="4"/>
      <w:numFmt w:val="decimal"/>
      <w:lvlText w:val="%1"/>
      <w:lvlJc w:val="left"/>
      <w:pPr>
        <w:tabs>
          <w:tab w:val="num" w:pos="468"/>
        </w:tabs>
        <w:ind w:left="468" w:hanging="360"/>
      </w:pPr>
      <w:rPr>
        <w:rFonts w:ascii="Times New Roman" w:hAnsi="Times New Roman" w:cs="Times New Roman"/>
        <w:color w:val="000000"/>
        <w:sz w:val="24"/>
        <w:szCs w:val="24"/>
      </w:rPr>
    </w:lvl>
    <w:lvl w:ilvl="1">
      <w:start w:val="2"/>
      <w:numFmt w:val="decimal"/>
      <w:lvlText w:val="%1.%2"/>
      <w:lvlJc w:val="left"/>
      <w:pPr>
        <w:ind w:hanging="36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23" w15:restartNumberingAfterBreak="0">
    <w:nsid w:val="278E3A3B"/>
    <w:multiLevelType w:val="hybridMultilevel"/>
    <w:tmpl w:val="28AE19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C91510"/>
    <w:multiLevelType w:val="hybridMultilevel"/>
    <w:tmpl w:val="4A6200A2"/>
    <w:lvl w:ilvl="0" w:tplc="0409000F">
      <w:start w:val="1"/>
      <w:numFmt w:val="decimal"/>
      <w:lvlText w:val="%1."/>
      <w:lvlJc w:val="left"/>
      <w:pPr>
        <w:ind w:left="459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A54CD5"/>
    <w:multiLevelType w:val="multilevel"/>
    <w:tmpl w:val="EF16C5E2"/>
    <w:lvl w:ilvl="0">
      <w:start w:val="11"/>
      <w:numFmt w:val="decimal"/>
      <w:lvlText w:val="%1"/>
      <w:lvlJc w:val="left"/>
      <w:pPr>
        <w:tabs>
          <w:tab w:val="num" w:pos="648"/>
        </w:tabs>
        <w:ind w:left="648" w:hanging="540"/>
      </w:pPr>
      <w:rPr>
        <w:rFonts w:ascii="Times New Roman" w:hAnsi="Times New Roman" w:cs="Times New Roman"/>
        <w:color w:val="000000"/>
        <w:sz w:val="24"/>
        <w:szCs w:val="24"/>
      </w:rPr>
    </w:lvl>
    <w:lvl w:ilvl="1">
      <w:start w:val="2"/>
      <w:numFmt w:val="decimal"/>
      <w:lvlText w:val="%1.%2"/>
      <w:lvlJc w:val="left"/>
      <w:pPr>
        <w:ind w:hanging="54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26" w15:restartNumberingAfterBreak="0">
    <w:nsid w:val="31361633"/>
    <w:multiLevelType w:val="multilevel"/>
    <w:tmpl w:val="1E305CAA"/>
    <w:lvl w:ilvl="0">
      <w:start w:val="1"/>
      <w:numFmt w:val="decimal"/>
      <w:lvlText w:val="%1.0"/>
      <w:lvlJc w:val="left"/>
      <w:pPr>
        <w:ind w:hanging="540"/>
      </w:pPr>
      <w:rPr>
        <w:rFonts w:ascii="Times New Roman" w:hAnsi="Times New Roman" w:cs="Times New Roman"/>
        <w:color w:val="000000"/>
        <w:sz w:val="24"/>
        <w:szCs w:val="24"/>
      </w:rPr>
    </w:lvl>
    <w:lvl w:ilvl="1">
      <w:start w:val="1"/>
      <w:numFmt w:val="decimal"/>
      <w:lvlText w:val="%1.%2"/>
      <w:lvlJc w:val="left"/>
      <w:pPr>
        <w:tabs>
          <w:tab w:val="num" w:pos="288"/>
        </w:tabs>
        <w:ind w:left="288" w:hanging="540"/>
      </w:pPr>
      <w:rPr>
        <w:rFonts w:ascii="Times New Roman" w:hAnsi="Times New Roman" w:cs="Times New Roman"/>
        <w:color w:val="000000"/>
        <w:sz w:val="24"/>
        <w:szCs w:val="24"/>
      </w:rPr>
    </w:lvl>
    <w:lvl w:ilvl="2">
      <w:start w:val="1"/>
      <w:numFmt w:val="decimal"/>
      <w:lvlText w:val="%1.%2.%3"/>
      <w:lvlJc w:val="left"/>
      <w:pPr>
        <w:tabs>
          <w:tab w:val="num" w:pos="1188"/>
        </w:tabs>
        <w:ind w:left="1188" w:hanging="720"/>
      </w:pPr>
      <w:rPr>
        <w:rFonts w:ascii="Times New Roman" w:hAnsi="Times New Roman" w:cs="Times New Roman"/>
        <w:color w:val="000000"/>
        <w:sz w:val="24"/>
        <w:szCs w:val="24"/>
      </w:rPr>
    </w:lvl>
    <w:lvl w:ilvl="3">
      <w:start w:val="1"/>
      <w:numFmt w:val="decimal"/>
      <w:lvlText w:val="%1.%2.%3.%4"/>
      <w:lvlJc w:val="left"/>
      <w:pPr>
        <w:tabs>
          <w:tab w:val="num" w:pos="1908"/>
        </w:tabs>
        <w:ind w:left="1908" w:hanging="720"/>
      </w:pPr>
      <w:rPr>
        <w:rFonts w:ascii="Times New Roman" w:hAnsi="Times New Roman" w:cs="Times New Roman"/>
        <w:color w:val="000000"/>
        <w:sz w:val="24"/>
        <w:szCs w:val="24"/>
      </w:rPr>
    </w:lvl>
    <w:lvl w:ilvl="4">
      <w:start w:val="1"/>
      <w:numFmt w:val="decimal"/>
      <w:lvlText w:val="%1.%2.%3.%4.%5"/>
      <w:lvlJc w:val="left"/>
      <w:pPr>
        <w:tabs>
          <w:tab w:val="num" w:pos="2628"/>
        </w:tabs>
        <w:ind w:left="2628" w:hanging="720"/>
      </w:pPr>
      <w:rPr>
        <w:rFonts w:ascii="Times New Roman" w:hAnsi="Times New Roman" w:cs="Times New Roman"/>
        <w:color w:val="000000"/>
        <w:sz w:val="24"/>
        <w:szCs w:val="24"/>
      </w:rPr>
    </w:lvl>
    <w:lvl w:ilvl="5">
      <w:start w:val="1"/>
      <w:numFmt w:val="decimal"/>
      <w:lvlText w:val="%1.%2.%3.%4.%5.%6"/>
      <w:lvlJc w:val="left"/>
      <w:pPr>
        <w:tabs>
          <w:tab w:val="num" w:pos="3708"/>
        </w:tabs>
        <w:ind w:left="3708" w:hanging="1080"/>
      </w:pPr>
      <w:rPr>
        <w:rFonts w:ascii="Times New Roman" w:hAnsi="Times New Roman" w:cs="Times New Roman"/>
        <w:color w:val="000000"/>
        <w:sz w:val="24"/>
        <w:szCs w:val="24"/>
      </w:rPr>
    </w:lvl>
    <w:lvl w:ilvl="6">
      <w:start w:val="1"/>
      <w:numFmt w:val="decimal"/>
      <w:lvlText w:val="%1.%2.%3.%4.%5.%6.%7"/>
      <w:lvlJc w:val="left"/>
      <w:pPr>
        <w:tabs>
          <w:tab w:val="num" w:pos="4428"/>
        </w:tabs>
        <w:ind w:left="4428" w:hanging="1080"/>
      </w:pPr>
      <w:rPr>
        <w:rFonts w:ascii="Times New Roman" w:hAnsi="Times New Roman" w:cs="Times New Roman"/>
        <w:color w:val="000000"/>
        <w:sz w:val="24"/>
        <w:szCs w:val="24"/>
      </w:rPr>
    </w:lvl>
    <w:lvl w:ilvl="7">
      <w:start w:val="1"/>
      <w:numFmt w:val="decimal"/>
      <w:lvlText w:val="%1.%2.%3.%4.%5.%6.%7.%8"/>
      <w:lvlJc w:val="left"/>
      <w:pPr>
        <w:tabs>
          <w:tab w:val="num" w:pos="5508"/>
        </w:tabs>
        <w:ind w:left="5508" w:hanging="1440"/>
      </w:pPr>
      <w:rPr>
        <w:rFonts w:ascii="Times New Roman" w:hAnsi="Times New Roman" w:cs="Times New Roman"/>
        <w:color w:val="000000"/>
        <w:sz w:val="24"/>
        <w:szCs w:val="24"/>
      </w:rPr>
    </w:lvl>
    <w:lvl w:ilvl="8">
      <w:start w:val="1"/>
      <w:numFmt w:val="decimal"/>
      <w:lvlText w:val="%1.%2.%3.%4.%5.%6.%7.%8.%9"/>
      <w:lvlJc w:val="left"/>
      <w:pPr>
        <w:tabs>
          <w:tab w:val="num" w:pos="6228"/>
        </w:tabs>
        <w:ind w:left="6228" w:hanging="1440"/>
      </w:pPr>
      <w:rPr>
        <w:rFonts w:ascii="Times New Roman" w:hAnsi="Times New Roman" w:cs="Times New Roman"/>
        <w:color w:val="000000"/>
        <w:sz w:val="24"/>
        <w:szCs w:val="24"/>
      </w:rPr>
    </w:lvl>
  </w:abstractNum>
  <w:abstractNum w:abstractNumId="27" w15:restartNumberingAfterBreak="0">
    <w:nsid w:val="39467071"/>
    <w:multiLevelType w:val="hybridMultilevel"/>
    <w:tmpl w:val="4A6200A2"/>
    <w:lvl w:ilvl="0" w:tplc="FFFFFFFF">
      <w:start w:val="1"/>
      <w:numFmt w:val="decimal"/>
      <w:lvlText w:val="%1."/>
      <w:lvlJc w:val="left"/>
      <w:pPr>
        <w:ind w:left="459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A255738"/>
    <w:multiLevelType w:val="multilevel"/>
    <w:tmpl w:val="42EA80F6"/>
    <w:lvl w:ilvl="0">
      <w:start w:val="8"/>
      <w:numFmt w:val="decimal"/>
      <w:lvlText w:val="%1.0"/>
      <w:lvlJc w:val="left"/>
      <w:pPr>
        <w:ind w:hanging="360"/>
      </w:pPr>
      <w:rPr>
        <w:rFonts w:ascii="Times New Roman" w:hAnsi="Times New Roman" w:cs="Times New Roman"/>
        <w:color w:val="000000"/>
        <w:sz w:val="24"/>
        <w:szCs w:val="24"/>
      </w:rPr>
    </w:lvl>
    <w:lvl w:ilvl="1">
      <w:start w:val="1"/>
      <w:numFmt w:val="decimal"/>
      <w:lvlText w:val="%1.%2"/>
      <w:lvlJc w:val="left"/>
      <w:pPr>
        <w:tabs>
          <w:tab w:val="num" w:pos="108"/>
        </w:tabs>
        <w:ind w:left="108" w:hanging="360"/>
      </w:pPr>
      <w:rPr>
        <w:rFonts w:ascii="Times New Roman" w:hAnsi="Times New Roman" w:cs="Times New Roman"/>
        <w:color w:val="000000"/>
        <w:sz w:val="24"/>
        <w:szCs w:val="24"/>
      </w:rPr>
    </w:lvl>
    <w:lvl w:ilvl="2">
      <w:start w:val="1"/>
      <w:numFmt w:val="decimal"/>
      <w:lvlText w:val="%1.%2.%3"/>
      <w:lvlJc w:val="left"/>
      <w:pPr>
        <w:tabs>
          <w:tab w:val="num" w:pos="1188"/>
        </w:tabs>
        <w:ind w:left="1188" w:hanging="720"/>
      </w:pPr>
      <w:rPr>
        <w:rFonts w:ascii="Times New Roman" w:hAnsi="Times New Roman" w:cs="Times New Roman"/>
        <w:color w:val="000000"/>
        <w:sz w:val="24"/>
        <w:szCs w:val="24"/>
      </w:rPr>
    </w:lvl>
    <w:lvl w:ilvl="3">
      <w:start w:val="1"/>
      <w:numFmt w:val="decimal"/>
      <w:lvlText w:val="%1.%2.%3.%4"/>
      <w:lvlJc w:val="left"/>
      <w:pPr>
        <w:tabs>
          <w:tab w:val="num" w:pos="1908"/>
        </w:tabs>
        <w:ind w:left="1908" w:hanging="720"/>
      </w:pPr>
      <w:rPr>
        <w:rFonts w:ascii="Times New Roman" w:hAnsi="Times New Roman" w:cs="Times New Roman"/>
        <w:color w:val="000000"/>
        <w:sz w:val="24"/>
        <w:szCs w:val="24"/>
      </w:rPr>
    </w:lvl>
    <w:lvl w:ilvl="4">
      <w:start w:val="1"/>
      <w:numFmt w:val="decimal"/>
      <w:lvlText w:val="%1.%2.%3.%4.%5"/>
      <w:lvlJc w:val="left"/>
      <w:pPr>
        <w:tabs>
          <w:tab w:val="num" w:pos="2628"/>
        </w:tabs>
        <w:ind w:left="2628" w:hanging="720"/>
      </w:pPr>
      <w:rPr>
        <w:rFonts w:ascii="Times New Roman" w:hAnsi="Times New Roman" w:cs="Times New Roman"/>
        <w:color w:val="000000"/>
        <w:sz w:val="24"/>
        <w:szCs w:val="24"/>
      </w:rPr>
    </w:lvl>
    <w:lvl w:ilvl="5">
      <w:start w:val="1"/>
      <w:numFmt w:val="decimal"/>
      <w:lvlText w:val="%1.%2.%3.%4.%5.%6"/>
      <w:lvlJc w:val="left"/>
      <w:pPr>
        <w:tabs>
          <w:tab w:val="num" w:pos="3708"/>
        </w:tabs>
        <w:ind w:left="3708" w:hanging="1080"/>
      </w:pPr>
      <w:rPr>
        <w:rFonts w:ascii="Times New Roman" w:hAnsi="Times New Roman" w:cs="Times New Roman"/>
        <w:color w:val="000000"/>
        <w:sz w:val="24"/>
        <w:szCs w:val="24"/>
      </w:rPr>
    </w:lvl>
    <w:lvl w:ilvl="6">
      <w:start w:val="1"/>
      <w:numFmt w:val="decimal"/>
      <w:lvlText w:val="%1.%2.%3.%4.%5.%6.%7"/>
      <w:lvlJc w:val="left"/>
      <w:pPr>
        <w:tabs>
          <w:tab w:val="num" w:pos="4428"/>
        </w:tabs>
        <w:ind w:left="4428" w:hanging="1080"/>
      </w:pPr>
      <w:rPr>
        <w:rFonts w:ascii="Times New Roman" w:hAnsi="Times New Roman" w:cs="Times New Roman"/>
        <w:color w:val="000000"/>
        <w:sz w:val="24"/>
        <w:szCs w:val="24"/>
      </w:rPr>
    </w:lvl>
    <w:lvl w:ilvl="7">
      <w:start w:val="1"/>
      <w:numFmt w:val="decimal"/>
      <w:lvlText w:val="%1.%2.%3.%4.%5.%6.%7.%8"/>
      <w:lvlJc w:val="left"/>
      <w:pPr>
        <w:tabs>
          <w:tab w:val="num" w:pos="5508"/>
        </w:tabs>
        <w:ind w:left="5508" w:hanging="1440"/>
      </w:pPr>
      <w:rPr>
        <w:rFonts w:ascii="Times New Roman" w:hAnsi="Times New Roman" w:cs="Times New Roman"/>
        <w:color w:val="000000"/>
        <w:sz w:val="24"/>
        <w:szCs w:val="24"/>
      </w:rPr>
    </w:lvl>
    <w:lvl w:ilvl="8">
      <w:start w:val="1"/>
      <w:numFmt w:val="decimal"/>
      <w:lvlText w:val="%1.%2.%3.%4.%5.%6.%7.%8.%9"/>
      <w:lvlJc w:val="left"/>
      <w:pPr>
        <w:tabs>
          <w:tab w:val="num" w:pos="6228"/>
        </w:tabs>
        <w:ind w:left="6228" w:hanging="1440"/>
      </w:pPr>
      <w:rPr>
        <w:rFonts w:ascii="Times New Roman" w:hAnsi="Times New Roman" w:cs="Times New Roman"/>
        <w:color w:val="000000"/>
        <w:sz w:val="24"/>
        <w:szCs w:val="24"/>
      </w:rPr>
    </w:lvl>
  </w:abstractNum>
  <w:abstractNum w:abstractNumId="29" w15:restartNumberingAfterBreak="0">
    <w:nsid w:val="3DDB2999"/>
    <w:multiLevelType w:val="multilevel"/>
    <w:tmpl w:val="C750DEF6"/>
    <w:lvl w:ilvl="0">
      <w:start w:val="11"/>
      <w:numFmt w:val="decimal"/>
      <w:lvlText w:val="%1"/>
      <w:lvlJc w:val="left"/>
      <w:pPr>
        <w:tabs>
          <w:tab w:val="num" w:pos="468"/>
        </w:tabs>
        <w:ind w:left="468" w:hanging="360"/>
      </w:pPr>
      <w:rPr>
        <w:rFonts w:ascii="Times New Roman" w:hAnsi="Times New Roman" w:cs="Times New Roman"/>
        <w:color w:val="000000"/>
        <w:sz w:val="24"/>
        <w:szCs w:val="24"/>
      </w:rPr>
    </w:lvl>
    <w:lvl w:ilvl="1">
      <w:start w:val="2"/>
      <w:numFmt w:val="decimal"/>
      <w:lvlText w:val="%1.%2"/>
      <w:lvlJc w:val="left"/>
      <w:pPr>
        <w:ind w:hanging="36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30" w15:restartNumberingAfterBreak="0">
    <w:nsid w:val="417449CD"/>
    <w:multiLevelType w:val="multilevel"/>
    <w:tmpl w:val="17DCB1DE"/>
    <w:lvl w:ilvl="0">
      <w:start w:val="8"/>
      <w:numFmt w:val="decimal"/>
      <w:lvlText w:val="%1.0"/>
      <w:lvlJc w:val="left"/>
      <w:pPr>
        <w:tabs>
          <w:tab w:val="num" w:pos="468"/>
        </w:tabs>
        <w:ind w:left="468" w:hanging="360"/>
      </w:pPr>
      <w:rPr>
        <w:rFonts w:ascii="Times New Roman" w:hAnsi="Times New Roman" w:cs="Times New Roman"/>
        <w:color w:val="000000"/>
        <w:sz w:val="24"/>
        <w:szCs w:val="24"/>
      </w:rPr>
    </w:lvl>
    <w:lvl w:ilvl="1">
      <w:start w:val="1"/>
      <w:numFmt w:val="decimal"/>
      <w:lvlText w:val="%1.%2"/>
      <w:lvlJc w:val="left"/>
      <w:pPr>
        <w:tabs>
          <w:tab w:val="num" w:pos="1188"/>
        </w:tabs>
        <w:ind w:left="1188" w:hanging="360"/>
      </w:pPr>
      <w:rPr>
        <w:rFonts w:ascii="Times New Roman" w:hAnsi="Times New Roman" w:cs="Times New Roman"/>
        <w:color w:val="000000"/>
        <w:sz w:val="24"/>
        <w:szCs w:val="24"/>
      </w:rPr>
    </w:lvl>
    <w:lvl w:ilvl="2">
      <w:start w:val="1"/>
      <w:numFmt w:val="decimal"/>
      <w:lvlText w:val="%1.%2.%3"/>
      <w:lvlJc w:val="left"/>
      <w:pPr>
        <w:tabs>
          <w:tab w:val="num" w:pos="2268"/>
        </w:tabs>
        <w:ind w:left="2268" w:hanging="720"/>
      </w:pPr>
      <w:rPr>
        <w:rFonts w:ascii="Times New Roman" w:hAnsi="Times New Roman" w:cs="Times New Roman"/>
        <w:color w:val="000000"/>
        <w:sz w:val="24"/>
        <w:szCs w:val="24"/>
      </w:rPr>
    </w:lvl>
    <w:lvl w:ilvl="3">
      <w:start w:val="1"/>
      <w:numFmt w:val="decimal"/>
      <w:lvlText w:val="%1.%2.%3.%4"/>
      <w:lvlJc w:val="left"/>
      <w:pPr>
        <w:tabs>
          <w:tab w:val="num" w:pos="2988"/>
        </w:tabs>
        <w:ind w:left="2988" w:hanging="720"/>
      </w:pPr>
      <w:rPr>
        <w:rFonts w:ascii="Times New Roman" w:hAnsi="Times New Roman" w:cs="Times New Roman"/>
        <w:color w:val="000000"/>
        <w:sz w:val="24"/>
        <w:szCs w:val="24"/>
      </w:rPr>
    </w:lvl>
    <w:lvl w:ilvl="4">
      <w:start w:val="1"/>
      <w:numFmt w:val="decimal"/>
      <w:lvlText w:val="%1.%2.%3.%4.%5"/>
      <w:lvlJc w:val="left"/>
      <w:pPr>
        <w:tabs>
          <w:tab w:val="num" w:pos="3708"/>
        </w:tabs>
        <w:ind w:left="3708" w:hanging="720"/>
      </w:pPr>
      <w:rPr>
        <w:rFonts w:ascii="Times New Roman" w:hAnsi="Times New Roman" w:cs="Times New Roman"/>
        <w:color w:val="000000"/>
        <w:sz w:val="24"/>
        <w:szCs w:val="24"/>
      </w:rPr>
    </w:lvl>
    <w:lvl w:ilvl="5">
      <w:start w:val="1"/>
      <w:numFmt w:val="decimal"/>
      <w:lvlText w:val="%1.%2.%3.%4.%5.%6"/>
      <w:lvlJc w:val="left"/>
      <w:pPr>
        <w:tabs>
          <w:tab w:val="num" w:pos="4788"/>
        </w:tabs>
        <w:ind w:left="4788" w:hanging="1080"/>
      </w:pPr>
      <w:rPr>
        <w:rFonts w:ascii="Times New Roman" w:hAnsi="Times New Roman" w:cs="Times New Roman"/>
        <w:color w:val="000000"/>
        <w:sz w:val="24"/>
        <w:szCs w:val="24"/>
      </w:rPr>
    </w:lvl>
    <w:lvl w:ilvl="6">
      <w:start w:val="1"/>
      <w:numFmt w:val="decimal"/>
      <w:lvlText w:val="%1.%2.%3.%4.%5.%6.%7"/>
      <w:lvlJc w:val="left"/>
      <w:pPr>
        <w:tabs>
          <w:tab w:val="num" w:pos="5508"/>
        </w:tabs>
        <w:ind w:left="5508" w:hanging="1080"/>
      </w:pPr>
      <w:rPr>
        <w:rFonts w:ascii="Times New Roman" w:hAnsi="Times New Roman" w:cs="Times New Roman"/>
        <w:color w:val="000000"/>
        <w:sz w:val="24"/>
        <w:szCs w:val="24"/>
      </w:rPr>
    </w:lvl>
    <w:lvl w:ilvl="7">
      <w:start w:val="1"/>
      <w:numFmt w:val="decimal"/>
      <w:lvlText w:val="%1.%2.%3.%4.%5.%6.%7.%8"/>
      <w:lvlJc w:val="left"/>
      <w:pPr>
        <w:tabs>
          <w:tab w:val="num" w:pos="6588"/>
        </w:tabs>
        <w:ind w:left="6588" w:hanging="1440"/>
      </w:pPr>
      <w:rPr>
        <w:rFonts w:ascii="Times New Roman" w:hAnsi="Times New Roman" w:cs="Times New Roman"/>
        <w:color w:val="000000"/>
        <w:sz w:val="24"/>
        <w:szCs w:val="24"/>
      </w:rPr>
    </w:lvl>
    <w:lvl w:ilvl="8">
      <w:start w:val="1"/>
      <w:numFmt w:val="decimal"/>
      <w:lvlText w:val="%1.%2.%3.%4.%5.%6.%7.%8.%9"/>
      <w:lvlJc w:val="left"/>
      <w:pPr>
        <w:tabs>
          <w:tab w:val="num" w:pos="7308"/>
        </w:tabs>
        <w:ind w:left="7308" w:hanging="1440"/>
      </w:pPr>
      <w:rPr>
        <w:rFonts w:ascii="Times New Roman" w:hAnsi="Times New Roman" w:cs="Times New Roman"/>
        <w:color w:val="000000"/>
        <w:sz w:val="24"/>
        <w:szCs w:val="24"/>
      </w:rPr>
    </w:lvl>
  </w:abstractNum>
  <w:abstractNum w:abstractNumId="31" w15:restartNumberingAfterBreak="0">
    <w:nsid w:val="45D95B76"/>
    <w:multiLevelType w:val="multilevel"/>
    <w:tmpl w:val="38706FAC"/>
    <w:lvl w:ilvl="0">
      <w:start w:val="18"/>
      <w:numFmt w:val="decimal"/>
      <w:lvlText w:val="%1"/>
      <w:lvlJc w:val="left"/>
      <w:pPr>
        <w:tabs>
          <w:tab w:val="num" w:pos="468"/>
        </w:tabs>
        <w:ind w:left="468" w:hanging="360"/>
      </w:pPr>
      <w:rPr>
        <w:rFonts w:ascii="Times New Roman" w:hAnsi="Times New Roman" w:cs="Times New Roman"/>
        <w:color w:val="000000"/>
        <w:sz w:val="24"/>
        <w:szCs w:val="24"/>
      </w:rPr>
    </w:lvl>
    <w:lvl w:ilvl="1">
      <w:start w:val="2"/>
      <w:numFmt w:val="decimal"/>
      <w:lvlText w:val="%1.%2"/>
      <w:lvlJc w:val="left"/>
      <w:pPr>
        <w:ind w:hanging="36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32" w15:restartNumberingAfterBreak="0">
    <w:nsid w:val="47D27953"/>
    <w:multiLevelType w:val="multilevel"/>
    <w:tmpl w:val="831C31CE"/>
    <w:lvl w:ilvl="0">
      <w:start w:val="14"/>
      <w:numFmt w:val="decimal"/>
      <w:lvlText w:val="%1"/>
      <w:lvlJc w:val="left"/>
      <w:pPr>
        <w:tabs>
          <w:tab w:val="num" w:pos="648"/>
        </w:tabs>
        <w:ind w:left="648" w:hanging="540"/>
      </w:pPr>
      <w:rPr>
        <w:rFonts w:ascii="Times New Roman" w:hAnsi="Times New Roman" w:cs="Times New Roman"/>
        <w:color w:val="000000"/>
        <w:sz w:val="24"/>
        <w:szCs w:val="24"/>
      </w:rPr>
    </w:lvl>
    <w:lvl w:ilvl="1">
      <w:start w:val="2"/>
      <w:numFmt w:val="decimal"/>
      <w:lvlText w:val="%1.%2"/>
      <w:lvlJc w:val="left"/>
      <w:pPr>
        <w:ind w:hanging="54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33" w15:restartNumberingAfterBreak="0">
    <w:nsid w:val="492E341A"/>
    <w:multiLevelType w:val="multilevel"/>
    <w:tmpl w:val="14B85856"/>
    <w:lvl w:ilvl="0">
      <w:start w:val="6"/>
      <w:numFmt w:val="decimal"/>
      <w:lvlText w:val="%1"/>
      <w:lvlJc w:val="left"/>
      <w:pPr>
        <w:tabs>
          <w:tab w:val="num" w:pos="648"/>
        </w:tabs>
        <w:ind w:left="648" w:hanging="540"/>
      </w:pPr>
      <w:rPr>
        <w:rFonts w:ascii="Times New Roman" w:hAnsi="Times New Roman" w:cs="Times New Roman"/>
        <w:color w:val="000000"/>
        <w:sz w:val="24"/>
        <w:szCs w:val="24"/>
      </w:rPr>
    </w:lvl>
    <w:lvl w:ilvl="1">
      <w:start w:val="3"/>
      <w:numFmt w:val="decimal"/>
      <w:lvlText w:val="%1.%2"/>
      <w:lvlJc w:val="left"/>
      <w:pPr>
        <w:ind w:hanging="54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34" w15:restartNumberingAfterBreak="0">
    <w:nsid w:val="4A4278DD"/>
    <w:multiLevelType w:val="multilevel"/>
    <w:tmpl w:val="506EDC0E"/>
    <w:lvl w:ilvl="0">
      <w:start w:val="19"/>
      <w:numFmt w:val="decimal"/>
      <w:lvlText w:val="%1.0"/>
      <w:lvlJc w:val="left"/>
      <w:pPr>
        <w:ind w:hanging="360"/>
      </w:pPr>
      <w:rPr>
        <w:rFonts w:ascii="Times New Roman" w:hAnsi="Times New Roman" w:cs="Times New Roman"/>
        <w:color w:val="000000"/>
        <w:sz w:val="24"/>
        <w:szCs w:val="24"/>
      </w:rPr>
    </w:lvl>
    <w:lvl w:ilvl="1">
      <w:start w:val="1"/>
      <w:numFmt w:val="decimal"/>
      <w:lvlText w:val="%1.%2"/>
      <w:lvlJc w:val="left"/>
      <w:pPr>
        <w:tabs>
          <w:tab w:val="num" w:pos="108"/>
        </w:tabs>
        <w:ind w:left="108" w:hanging="360"/>
      </w:pPr>
      <w:rPr>
        <w:rFonts w:ascii="Times New Roman" w:hAnsi="Times New Roman" w:cs="Times New Roman"/>
        <w:color w:val="000000"/>
        <w:sz w:val="24"/>
        <w:szCs w:val="24"/>
      </w:rPr>
    </w:lvl>
    <w:lvl w:ilvl="2">
      <w:start w:val="1"/>
      <w:numFmt w:val="decimal"/>
      <w:lvlText w:val="%1.%2.%3"/>
      <w:lvlJc w:val="left"/>
      <w:pPr>
        <w:tabs>
          <w:tab w:val="num" w:pos="1188"/>
        </w:tabs>
        <w:ind w:left="1188" w:hanging="720"/>
      </w:pPr>
      <w:rPr>
        <w:rFonts w:ascii="Times New Roman" w:hAnsi="Times New Roman" w:cs="Times New Roman"/>
        <w:color w:val="000000"/>
        <w:sz w:val="24"/>
        <w:szCs w:val="24"/>
      </w:rPr>
    </w:lvl>
    <w:lvl w:ilvl="3">
      <w:start w:val="1"/>
      <w:numFmt w:val="decimal"/>
      <w:lvlText w:val="%1.%2.%3.%4"/>
      <w:lvlJc w:val="left"/>
      <w:pPr>
        <w:tabs>
          <w:tab w:val="num" w:pos="1908"/>
        </w:tabs>
        <w:ind w:left="1908" w:hanging="720"/>
      </w:pPr>
      <w:rPr>
        <w:rFonts w:ascii="Times New Roman" w:hAnsi="Times New Roman" w:cs="Times New Roman"/>
        <w:color w:val="000000"/>
        <w:sz w:val="24"/>
        <w:szCs w:val="24"/>
      </w:rPr>
    </w:lvl>
    <w:lvl w:ilvl="4">
      <w:start w:val="1"/>
      <w:numFmt w:val="decimal"/>
      <w:lvlText w:val="%1.%2.%3.%4.%5"/>
      <w:lvlJc w:val="left"/>
      <w:pPr>
        <w:tabs>
          <w:tab w:val="num" w:pos="2628"/>
        </w:tabs>
        <w:ind w:left="2628" w:hanging="720"/>
      </w:pPr>
      <w:rPr>
        <w:rFonts w:ascii="Times New Roman" w:hAnsi="Times New Roman" w:cs="Times New Roman"/>
        <w:color w:val="000000"/>
        <w:sz w:val="24"/>
        <w:szCs w:val="24"/>
      </w:rPr>
    </w:lvl>
    <w:lvl w:ilvl="5">
      <w:start w:val="1"/>
      <w:numFmt w:val="decimal"/>
      <w:lvlText w:val="%1.%2.%3.%4.%5.%6"/>
      <w:lvlJc w:val="left"/>
      <w:pPr>
        <w:tabs>
          <w:tab w:val="num" w:pos="3708"/>
        </w:tabs>
        <w:ind w:left="3708" w:hanging="1080"/>
      </w:pPr>
      <w:rPr>
        <w:rFonts w:ascii="Times New Roman" w:hAnsi="Times New Roman" w:cs="Times New Roman"/>
        <w:color w:val="000000"/>
        <w:sz w:val="24"/>
        <w:szCs w:val="24"/>
      </w:rPr>
    </w:lvl>
    <w:lvl w:ilvl="6">
      <w:start w:val="1"/>
      <w:numFmt w:val="decimal"/>
      <w:lvlText w:val="%1.%2.%3.%4.%5.%6.%7"/>
      <w:lvlJc w:val="left"/>
      <w:pPr>
        <w:tabs>
          <w:tab w:val="num" w:pos="4428"/>
        </w:tabs>
        <w:ind w:left="4428" w:hanging="1080"/>
      </w:pPr>
      <w:rPr>
        <w:rFonts w:ascii="Times New Roman" w:hAnsi="Times New Roman" w:cs="Times New Roman"/>
        <w:color w:val="000000"/>
        <w:sz w:val="24"/>
        <w:szCs w:val="24"/>
      </w:rPr>
    </w:lvl>
    <w:lvl w:ilvl="7">
      <w:start w:val="1"/>
      <w:numFmt w:val="decimal"/>
      <w:lvlText w:val="%1.%2.%3.%4.%5.%6.%7.%8"/>
      <w:lvlJc w:val="left"/>
      <w:pPr>
        <w:tabs>
          <w:tab w:val="num" w:pos="5508"/>
        </w:tabs>
        <w:ind w:left="5508" w:hanging="1440"/>
      </w:pPr>
      <w:rPr>
        <w:rFonts w:ascii="Times New Roman" w:hAnsi="Times New Roman" w:cs="Times New Roman"/>
        <w:color w:val="000000"/>
        <w:sz w:val="24"/>
        <w:szCs w:val="24"/>
      </w:rPr>
    </w:lvl>
    <w:lvl w:ilvl="8">
      <w:start w:val="1"/>
      <w:numFmt w:val="decimal"/>
      <w:lvlText w:val="%1.%2.%3.%4.%5.%6.%7.%8.%9"/>
      <w:lvlJc w:val="left"/>
      <w:pPr>
        <w:tabs>
          <w:tab w:val="num" w:pos="6228"/>
        </w:tabs>
        <w:ind w:left="6228" w:hanging="1440"/>
      </w:pPr>
      <w:rPr>
        <w:rFonts w:ascii="Times New Roman" w:hAnsi="Times New Roman" w:cs="Times New Roman"/>
        <w:color w:val="000000"/>
        <w:sz w:val="24"/>
        <w:szCs w:val="24"/>
      </w:rPr>
    </w:lvl>
  </w:abstractNum>
  <w:abstractNum w:abstractNumId="35" w15:restartNumberingAfterBreak="0">
    <w:nsid w:val="509649EE"/>
    <w:multiLevelType w:val="multilevel"/>
    <w:tmpl w:val="9A6217C2"/>
    <w:lvl w:ilvl="0">
      <w:start w:val="20"/>
      <w:numFmt w:val="decimal"/>
      <w:lvlText w:val="%1.0"/>
      <w:lvlJc w:val="left"/>
      <w:pPr>
        <w:ind w:hanging="360"/>
      </w:pPr>
      <w:rPr>
        <w:rFonts w:ascii="Times New Roman" w:hAnsi="Times New Roman" w:cs="Times New Roman"/>
        <w:color w:val="000000"/>
        <w:sz w:val="24"/>
        <w:szCs w:val="24"/>
      </w:rPr>
    </w:lvl>
    <w:lvl w:ilvl="1">
      <w:start w:val="1"/>
      <w:numFmt w:val="decimal"/>
      <w:lvlText w:val="%1.%2"/>
      <w:lvlJc w:val="left"/>
      <w:pPr>
        <w:tabs>
          <w:tab w:val="num" w:pos="108"/>
        </w:tabs>
        <w:ind w:left="108" w:hanging="360"/>
      </w:pPr>
      <w:rPr>
        <w:rFonts w:ascii="Times New Roman" w:hAnsi="Times New Roman" w:cs="Times New Roman"/>
        <w:color w:val="000000"/>
        <w:sz w:val="24"/>
        <w:szCs w:val="24"/>
      </w:rPr>
    </w:lvl>
    <w:lvl w:ilvl="2">
      <w:start w:val="1"/>
      <w:numFmt w:val="decimal"/>
      <w:lvlText w:val="%1.%2.%3"/>
      <w:lvlJc w:val="left"/>
      <w:pPr>
        <w:tabs>
          <w:tab w:val="num" w:pos="1188"/>
        </w:tabs>
        <w:ind w:left="1188" w:hanging="720"/>
      </w:pPr>
      <w:rPr>
        <w:rFonts w:ascii="Times New Roman" w:hAnsi="Times New Roman" w:cs="Times New Roman"/>
        <w:color w:val="000000"/>
        <w:sz w:val="24"/>
        <w:szCs w:val="24"/>
      </w:rPr>
    </w:lvl>
    <w:lvl w:ilvl="3">
      <w:start w:val="1"/>
      <w:numFmt w:val="decimal"/>
      <w:lvlText w:val="%1.%2.%3.%4"/>
      <w:lvlJc w:val="left"/>
      <w:pPr>
        <w:tabs>
          <w:tab w:val="num" w:pos="1908"/>
        </w:tabs>
        <w:ind w:left="1908" w:hanging="720"/>
      </w:pPr>
      <w:rPr>
        <w:rFonts w:ascii="Times New Roman" w:hAnsi="Times New Roman" w:cs="Times New Roman"/>
        <w:color w:val="000000"/>
        <w:sz w:val="24"/>
        <w:szCs w:val="24"/>
      </w:rPr>
    </w:lvl>
    <w:lvl w:ilvl="4">
      <w:start w:val="1"/>
      <w:numFmt w:val="decimal"/>
      <w:lvlText w:val="%1.%2.%3.%4.%5"/>
      <w:lvlJc w:val="left"/>
      <w:pPr>
        <w:tabs>
          <w:tab w:val="num" w:pos="2628"/>
        </w:tabs>
        <w:ind w:left="2628" w:hanging="720"/>
      </w:pPr>
      <w:rPr>
        <w:rFonts w:ascii="Times New Roman" w:hAnsi="Times New Roman" w:cs="Times New Roman"/>
        <w:color w:val="000000"/>
        <w:sz w:val="24"/>
        <w:szCs w:val="24"/>
      </w:rPr>
    </w:lvl>
    <w:lvl w:ilvl="5">
      <w:start w:val="1"/>
      <w:numFmt w:val="decimal"/>
      <w:lvlText w:val="%1.%2.%3.%4.%5.%6"/>
      <w:lvlJc w:val="left"/>
      <w:pPr>
        <w:tabs>
          <w:tab w:val="num" w:pos="3708"/>
        </w:tabs>
        <w:ind w:left="3708" w:hanging="1080"/>
      </w:pPr>
      <w:rPr>
        <w:rFonts w:ascii="Times New Roman" w:hAnsi="Times New Roman" w:cs="Times New Roman"/>
        <w:color w:val="000000"/>
        <w:sz w:val="24"/>
        <w:szCs w:val="24"/>
      </w:rPr>
    </w:lvl>
    <w:lvl w:ilvl="6">
      <w:start w:val="1"/>
      <w:numFmt w:val="decimal"/>
      <w:lvlText w:val="%1.%2.%3.%4.%5.%6.%7"/>
      <w:lvlJc w:val="left"/>
      <w:pPr>
        <w:tabs>
          <w:tab w:val="num" w:pos="4428"/>
        </w:tabs>
        <w:ind w:left="4428" w:hanging="1080"/>
      </w:pPr>
      <w:rPr>
        <w:rFonts w:ascii="Times New Roman" w:hAnsi="Times New Roman" w:cs="Times New Roman"/>
        <w:color w:val="000000"/>
        <w:sz w:val="24"/>
        <w:szCs w:val="24"/>
      </w:rPr>
    </w:lvl>
    <w:lvl w:ilvl="7">
      <w:start w:val="1"/>
      <w:numFmt w:val="decimal"/>
      <w:lvlText w:val="%1.%2.%3.%4.%5.%6.%7.%8"/>
      <w:lvlJc w:val="left"/>
      <w:pPr>
        <w:tabs>
          <w:tab w:val="num" w:pos="5508"/>
        </w:tabs>
        <w:ind w:left="5508" w:hanging="1440"/>
      </w:pPr>
      <w:rPr>
        <w:rFonts w:ascii="Times New Roman" w:hAnsi="Times New Roman" w:cs="Times New Roman"/>
        <w:color w:val="000000"/>
        <w:sz w:val="24"/>
        <w:szCs w:val="24"/>
      </w:rPr>
    </w:lvl>
    <w:lvl w:ilvl="8">
      <w:start w:val="1"/>
      <w:numFmt w:val="decimal"/>
      <w:lvlText w:val="%1.%2.%3.%4.%5.%6.%7.%8.%9"/>
      <w:lvlJc w:val="left"/>
      <w:pPr>
        <w:tabs>
          <w:tab w:val="num" w:pos="6228"/>
        </w:tabs>
        <w:ind w:left="6228" w:hanging="1440"/>
      </w:pPr>
      <w:rPr>
        <w:rFonts w:ascii="Times New Roman" w:hAnsi="Times New Roman" w:cs="Times New Roman"/>
        <w:color w:val="000000"/>
        <w:sz w:val="24"/>
        <w:szCs w:val="24"/>
      </w:rPr>
    </w:lvl>
  </w:abstractNum>
  <w:abstractNum w:abstractNumId="36" w15:restartNumberingAfterBreak="0">
    <w:nsid w:val="5351096E"/>
    <w:multiLevelType w:val="multilevel"/>
    <w:tmpl w:val="BA20ED7A"/>
    <w:lvl w:ilvl="0">
      <w:start w:val="1"/>
      <w:numFmt w:val="decimal"/>
      <w:lvlText w:val="%1.0"/>
      <w:lvlJc w:val="left"/>
      <w:pPr>
        <w:tabs>
          <w:tab w:val="num" w:pos="468"/>
        </w:tabs>
        <w:ind w:left="468" w:hanging="360"/>
      </w:pPr>
      <w:rPr>
        <w:rFonts w:ascii="Times New Roman" w:hAnsi="Times New Roman" w:cs="Times New Roman"/>
        <w:color w:val="000000"/>
        <w:sz w:val="24"/>
        <w:szCs w:val="24"/>
      </w:rPr>
    </w:lvl>
    <w:lvl w:ilvl="1">
      <w:start w:val="1"/>
      <w:numFmt w:val="decimal"/>
      <w:lvlText w:val="%1.%2"/>
      <w:lvlJc w:val="left"/>
      <w:pPr>
        <w:tabs>
          <w:tab w:val="num" w:pos="1188"/>
        </w:tabs>
        <w:ind w:left="1188" w:hanging="360"/>
      </w:pPr>
      <w:rPr>
        <w:rFonts w:ascii="Times New Roman" w:hAnsi="Times New Roman" w:cs="Times New Roman"/>
        <w:color w:val="000000"/>
        <w:sz w:val="24"/>
        <w:szCs w:val="24"/>
      </w:rPr>
    </w:lvl>
    <w:lvl w:ilvl="2">
      <w:start w:val="1"/>
      <w:numFmt w:val="decimal"/>
      <w:lvlText w:val="%1.%2.%3"/>
      <w:lvlJc w:val="left"/>
      <w:pPr>
        <w:tabs>
          <w:tab w:val="num" w:pos="2268"/>
        </w:tabs>
        <w:ind w:left="2268" w:hanging="720"/>
      </w:pPr>
      <w:rPr>
        <w:rFonts w:ascii="Times New Roman" w:hAnsi="Times New Roman" w:cs="Times New Roman"/>
        <w:color w:val="000000"/>
        <w:sz w:val="24"/>
        <w:szCs w:val="24"/>
      </w:rPr>
    </w:lvl>
    <w:lvl w:ilvl="3">
      <w:start w:val="1"/>
      <w:numFmt w:val="decimal"/>
      <w:lvlText w:val="%1.%2.%3.%4"/>
      <w:lvlJc w:val="left"/>
      <w:pPr>
        <w:tabs>
          <w:tab w:val="num" w:pos="2988"/>
        </w:tabs>
        <w:ind w:left="2988" w:hanging="720"/>
      </w:pPr>
      <w:rPr>
        <w:rFonts w:ascii="Times New Roman" w:hAnsi="Times New Roman" w:cs="Times New Roman"/>
        <w:color w:val="000000"/>
        <w:sz w:val="24"/>
        <w:szCs w:val="24"/>
      </w:rPr>
    </w:lvl>
    <w:lvl w:ilvl="4">
      <w:start w:val="1"/>
      <w:numFmt w:val="decimal"/>
      <w:lvlText w:val="%1.%2.%3.%4.%5"/>
      <w:lvlJc w:val="left"/>
      <w:pPr>
        <w:tabs>
          <w:tab w:val="num" w:pos="3708"/>
        </w:tabs>
        <w:ind w:left="3708" w:hanging="720"/>
      </w:pPr>
      <w:rPr>
        <w:rFonts w:ascii="Times New Roman" w:hAnsi="Times New Roman" w:cs="Times New Roman"/>
        <w:color w:val="000000"/>
        <w:sz w:val="24"/>
        <w:szCs w:val="24"/>
      </w:rPr>
    </w:lvl>
    <w:lvl w:ilvl="5">
      <w:start w:val="1"/>
      <w:numFmt w:val="decimal"/>
      <w:lvlText w:val="%1.%2.%3.%4.%5.%6"/>
      <w:lvlJc w:val="left"/>
      <w:pPr>
        <w:tabs>
          <w:tab w:val="num" w:pos="4788"/>
        </w:tabs>
        <w:ind w:left="4788" w:hanging="1080"/>
      </w:pPr>
      <w:rPr>
        <w:rFonts w:ascii="Times New Roman" w:hAnsi="Times New Roman" w:cs="Times New Roman"/>
        <w:color w:val="000000"/>
        <w:sz w:val="24"/>
        <w:szCs w:val="24"/>
      </w:rPr>
    </w:lvl>
    <w:lvl w:ilvl="6">
      <w:start w:val="1"/>
      <w:numFmt w:val="decimal"/>
      <w:lvlText w:val="%1.%2.%3.%4.%5.%6.%7"/>
      <w:lvlJc w:val="left"/>
      <w:pPr>
        <w:tabs>
          <w:tab w:val="num" w:pos="5508"/>
        </w:tabs>
        <w:ind w:left="5508" w:hanging="1080"/>
      </w:pPr>
      <w:rPr>
        <w:rFonts w:ascii="Times New Roman" w:hAnsi="Times New Roman" w:cs="Times New Roman"/>
        <w:color w:val="000000"/>
        <w:sz w:val="24"/>
        <w:szCs w:val="24"/>
      </w:rPr>
    </w:lvl>
    <w:lvl w:ilvl="7">
      <w:start w:val="1"/>
      <w:numFmt w:val="decimal"/>
      <w:lvlText w:val="%1.%2.%3.%4.%5.%6.%7.%8"/>
      <w:lvlJc w:val="left"/>
      <w:pPr>
        <w:tabs>
          <w:tab w:val="num" w:pos="6588"/>
        </w:tabs>
        <w:ind w:left="6588" w:hanging="1440"/>
      </w:pPr>
      <w:rPr>
        <w:rFonts w:ascii="Times New Roman" w:hAnsi="Times New Roman" w:cs="Times New Roman"/>
        <w:color w:val="000000"/>
        <w:sz w:val="24"/>
        <w:szCs w:val="24"/>
      </w:rPr>
    </w:lvl>
    <w:lvl w:ilvl="8">
      <w:start w:val="1"/>
      <w:numFmt w:val="decimal"/>
      <w:lvlText w:val="%1.%2.%3.%4.%5.%6.%7.%8.%9"/>
      <w:lvlJc w:val="left"/>
      <w:pPr>
        <w:tabs>
          <w:tab w:val="num" w:pos="7308"/>
        </w:tabs>
        <w:ind w:left="7308" w:hanging="1440"/>
      </w:pPr>
      <w:rPr>
        <w:rFonts w:ascii="Times New Roman" w:hAnsi="Times New Roman" w:cs="Times New Roman"/>
        <w:color w:val="000000"/>
        <w:sz w:val="24"/>
        <w:szCs w:val="24"/>
      </w:rPr>
    </w:lvl>
  </w:abstractNum>
  <w:abstractNum w:abstractNumId="37" w15:restartNumberingAfterBreak="0">
    <w:nsid w:val="53DD00A0"/>
    <w:multiLevelType w:val="hybridMultilevel"/>
    <w:tmpl w:val="2B5CE2A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54157FF4"/>
    <w:multiLevelType w:val="multilevel"/>
    <w:tmpl w:val="0A383FFE"/>
    <w:lvl w:ilvl="0">
      <w:start w:val="2"/>
      <w:numFmt w:val="decimal"/>
      <w:lvlText w:val="%1"/>
      <w:lvlJc w:val="left"/>
      <w:pPr>
        <w:tabs>
          <w:tab w:val="num" w:pos="648"/>
        </w:tabs>
        <w:ind w:left="648" w:hanging="540"/>
      </w:pPr>
      <w:rPr>
        <w:rFonts w:ascii="Times New Roman" w:hAnsi="Times New Roman" w:cs="Times New Roman"/>
        <w:color w:val="000000"/>
        <w:sz w:val="24"/>
        <w:szCs w:val="24"/>
      </w:rPr>
    </w:lvl>
    <w:lvl w:ilvl="1">
      <w:start w:val="2"/>
      <w:numFmt w:val="decimal"/>
      <w:lvlText w:val="%1.%2"/>
      <w:lvlJc w:val="left"/>
      <w:pPr>
        <w:ind w:hanging="54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39" w15:restartNumberingAfterBreak="0">
    <w:nsid w:val="5B47726E"/>
    <w:multiLevelType w:val="hybridMultilevel"/>
    <w:tmpl w:val="000000B3"/>
    <w:lvl w:ilvl="0" w:tplc="000000B4">
      <w:start w:val="1"/>
      <w:numFmt w:val="lowerRoman"/>
      <w:lvlText w:val="(%1)"/>
      <w:lvlJc w:val="left"/>
      <w:pPr>
        <w:ind w:hanging="720"/>
      </w:pPr>
      <w:rPr>
        <w:rFonts w:ascii="Times New Roman" w:hAnsi="Times New Roman" w:cs="Times New Roman"/>
        <w:color w:val="000000"/>
        <w:sz w:val="24"/>
        <w:szCs w:val="24"/>
      </w:rPr>
    </w:lvl>
    <w:lvl w:ilvl="1" w:tplc="000000B5">
      <w:start w:val="15"/>
      <w:numFmt w:val="decimal"/>
      <w:lvlText w:val="%2."/>
      <w:lvlJc w:val="left"/>
      <w:pPr>
        <w:tabs>
          <w:tab w:val="num" w:pos="108"/>
        </w:tabs>
        <w:ind w:left="108" w:hanging="360"/>
      </w:pPr>
      <w:rPr>
        <w:rFonts w:ascii="Times New Roman" w:hAnsi="Times New Roman" w:cs="Times New Roman"/>
        <w:color w:val="000000"/>
        <w:sz w:val="24"/>
        <w:szCs w:val="24"/>
      </w:rPr>
    </w:lvl>
    <w:lvl w:ilvl="2" w:tplc="000000B6">
      <w:start w:val="15"/>
      <w:numFmt w:val="decimal"/>
      <w:lvlText w:val="%3"/>
      <w:lvlJc w:val="left"/>
      <w:pPr>
        <w:tabs>
          <w:tab w:val="num" w:pos="1008"/>
        </w:tabs>
        <w:ind w:left="1008" w:hanging="360"/>
      </w:pPr>
      <w:rPr>
        <w:rFonts w:ascii="Times New Roman" w:hAnsi="Times New Roman" w:cs="Times New Roman"/>
        <w:color w:val="000000"/>
        <w:sz w:val="24"/>
        <w:szCs w:val="24"/>
      </w:rPr>
    </w:lvl>
    <w:lvl w:ilvl="3" w:tplc="000000B7">
      <w:start w:val="19"/>
      <w:numFmt w:val="decimal"/>
      <w:lvlText w:val="%4"/>
      <w:lvlJc w:val="left"/>
      <w:pPr>
        <w:tabs>
          <w:tab w:val="num" w:pos="1548"/>
        </w:tabs>
        <w:ind w:left="1548" w:hanging="360"/>
      </w:pPr>
      <w:rPr>
        <w:rFonts w:ascii="Times New Roman" w:hAnsi="Times New Roman" w:cs="Times New Roman"/>
        <w:color w:val="000000"/>
        <w:sz w:val="24"/>
        <w:szCs w:val="24"/>
      </w:rPr>
    </w:lvl>
    <w:lvl w:ilvl="4" w:tplc="000000B8">
      <w:start w:val="19"/>
      <w:numFmt w:val="decimal"/>
      <w:lvlText w:val="%5"/>
      <w:lvlJc w:val="left"/>
      <w:pPr>
        <w:tabs>
          <w:tab w:val="num" w:pos="2268"/>
        </w:tabs>
        <w:ind w:left="2268" w:hanging="360"/>
      </w:pPr>
      <w:rPr>
        <w:rFonts w:ascii="Times New Roman" w:hAnsi="Times New Roman" w:cs="Times New Roman"/>
        <w:color w:val="000000"/>
        <w:sz w:val="24"/>
        <w:szCs w:val="24"/>
      </w:rPr>
    </w:lvl>
    <w:lvl w:ilvl="5" w:tplc="000000B9">
      <w:start w:val="1"/>
      <w:numFmt w:val="lowerRoman"/>
      <w:lvlText w:val="%6."/>
      <w:lvlJc w:val="right"/>
      <w:pPr>
        <w:tabs>
          <w:tab w:val="num" w:pos="2988"/>
        </w:tabs>
        <w:ind w:left="2988" w:hanging="180"/>
      </w:pPr>
      <w:rPr>
        <w:rFonts w:ascii="Times New Roman" w:hAnsi="Times New Roman" w:cs="Times New Roman"/>
        <w:color w:val="000000"/>
        <w:sz w:val="24"/>
        <w:szCs w:val="24"/>
      </w:rPr>
    </w:lvl>
    <w:lvl w:ilvl="6" w:tplc="000000BA">
      <w:start w:val="1"/>
      <w:numFmt w:val="decimal"/>
      <w:lvlText w:val="%7."/>
      <w:lvlJc w:val="left"/>
      <w:pPr>
        <w:tabs>
          <w:tab w:val="num" w:pos="3708"/>
        </w:tabs>
        <w:ind w:left="3708" w:hanging="360"/>
      </w:pPr>
      <w:rPr>
        <w:rFonts w:ascii="Times New Roman" w:hAnsi="Times New Roman" w:cs="Times New Roman"/>
        <w:color w:val="000000"/>
        <w:sz w:val="24"/>
        <w:szCs w:val="24"/>
      </w:rPr>
    </w:lvl>
    <w:lvl w:ilvl="7" w:tplc="000000BB">
      <w:start w:val="1"/>
      <w:numFmt w:val="lowerLetter"/>
      <w:lvlText w:val="%8."/>
      <w:lvlJc w:val="left"/>
      <w:pPr>
        <w:tabs>
          <w:tab w:val="num" w:pos="4428"/>
        </w:tabs>
        <w:ind w:left="4428" w:hanging="360"/>
      </w:pPr>
      <w:rPr>
        <w:rFonts w:ascii="Times New Roman" w:hAnsi="Times New Roman" w:cs="Times New Roman"/>
        <w:color w:val="000000"/>
        <w:sz w:val="24"/>
        <w:szCs w:val="24"/>
      </w:rPr>
    </w:lvl>
    <w:lvl w:ilvl="8" w:tplc="000000BC">
      <w:start w:val="1"/>
      <w:numFmt w:val="lowerRoman"/>
      <w:lvlText w:val="%9."/>
      <w:lvlJc w:val="right"/>
      <w:pPr>
        <w:tabs>
          <w:tab w:val="num" w:pos="5148"/>
        </w:tabs>
        <w:ind w:left="5148" w:hanging="180"/>
      </w:pPr>
      <w:rPr>
        <w:rFonts w:ascii="Times New Roman" w:hAnsi="Times New Roman" w:cs="Times New Roman"/>
        <w:color w:val="000000"/>
        <w:sz w:val="24"/>
        <w:szCs w:val="24"/>
      </w:rPr>
    </w:lvl>
  </w:abstractNum>
  <w:abstractNum w:abstractNumId="40" w15:restartNumberingAfterBreak="0">
    <w:nsid w:val="682F1090"/>
    <w:multiLevelType w:val="hybridMultilevel"/>
    <w:tmpl w:val="00000009"/>
    <w:lvl w:ilvl="0" w:tplc="0000000A">
      <w:start w:val="1"/>
      <w:numFmt w:val="lowerRoman"/>
      <w:lvlText w:val="(%1)"/>
      <w:lvlJc w:val="left"/>
      <w:pPr>
        <w:ind w:hanging="720"/>
      </w:pPr>
      <w:rPr>
        <w:rFonts w:ascii="Times New Roman" w:hAnsi="Times New Roman" w:cs="Times New Roman"/>
        <w:color w:val="000000"/>
        <w:sz w:val="24"/>
        <w:szCs w:val="24"/>
      </w:rPr>
    </w:lvl>
    <w:lvl w:ilvl="1" w:tplc="0000000B">
      <w:start w:val="1"/>
      <w:numFmt w:val="lowerLetter"/>
      <w:lvlText w:val="%2."/>
      <w:lvlJc w:val="left"/>
      <w:pPr>
        <w:tabs>
          <w:tab w:val="num" w:pos="108"/>
        </w:tabs>
        <w:ind w:left="108" w:hanging="360"/>
      </w:pPr>
      <w:rPr>
        <w:rFonts w:ascii="Times New Roman" w:hAnsi="Times New Roman" w:cs="Times New Roman"/>
        <w:color w:val="000000"/>
        <w:sz w:val="24"/>
        <w:szCs w:val="24"/>
      </w:rPr>
    </w:lvl>
    <w:lvl w:ilvl="2" w:tplc="0000000C">
      <w:start w:val="1"/>
      <w:numFmt w:val="lowerRoman"/>
      <w:lvlText w:val="%3."/>
      <w:lvlJc w:val="right"/>
      <w:pPr>
        <w:tabs>
          <w:tab w:val="num" w:pos="828"/>
        </w:tabs>
        <w:ind w:left="828" w:hanging="180"/>
      </w:pPr>
      <w:rPr>
        <w:rFonts w:ascii="Times New Roman" w:hAnsi="Times New Roman" w:cs="Times New Roman"/>
        <w:color w:val="000000"/>
        <w:sz w:val="24"/>
        <w:szCs w:val="24"/>
      </w:rPr>
    </w:lvl>
    <w:lvl w:ilvl="3" w:tplc="0000000D">
      <w:start w:val="1"/>
      <w:numFmt w:val="decimal"/>
      <w:lvlText w:val="%4."/>
      <w:lvlJc w:val="left"/>
      <w:pPr>
        <w:tabs>
          <w:tab w:val="num" w:pos="1548"/>
        </w:tabs>
        <w:ind w:left="1548" w:hanging="360"/>
      </w:pPr>
      <w:rPr>
        <w:rFonts w:ascii="Times New Roman" w:hAnsi="Times New Roman" w:cs="Times New Roman"/>
        <w:color w:val="000000"/>
        <w:sz w:val="24"/>
        <w:szCs w:val="24"/>
      </w:rPr>
    </w:lvl>
    <w:lvl w:ilvl="4" w:tplc="0000000E">
      <w:start w:val="1"/>
      <w:numFmt w:val="lowerLetter"/>
      <w:lvlText w:val="%5."/>
      <w:lvlJc w:val="left"/>
      <w:pPr>
        <w:tabs>
          <w:tab w:val="num" w:pos="2268"/>
        </w:tabs>
        <w:ind w:left="2268" w:hanging="360"/>
      </w:pPr>
      <w:rPr>
        <w:rFonts w:ascii="Times New Roman" w:hAnsi="Times New Roman" w:cs="Times New Roman"/>
        <w:color w:val="000000"/>
        <w:sz w:val="24"/>
        <w:szCs w:val="24"/>
      </w:rPr>
    </w:lvl>
    <w:lvl w:ilvl="5" w:tplc="0000000F">
      <w:start w:val="1"/>
      <w:numFmt w:val="lowerRoman"/>
      <w:lvlText w:val="%6."/>
      <w:lvlJc w:val="right"/>
      <w:pPr>
        <w:tabs>
          <w:tab w:val="num" w:pos="2988"/>
        </w:tabs>
        <w:ind w:left="2988" w:hanging="180"/>
      </w:pPr>
      <w:rPr>
        <w:rFonts w:ascii="Times New Roman" w:hAnsi="Times New Roman" w:cs="Times New Roman"/>
        <w:color w:val="000000"/>
        <w:sz w:val="24"/>
        <w:szCs w:val="24"/>
      </w:rPr>
    </w:lvl>
    <w:lvl w:ilvl="6" w:tplc="00000010">
      <w:start w:val="1"/>
      <w:numFmt w:val="decimal"/>
      <w:lvlText w:val="%7."/>
      <w:lvlJc w:val="left"/>
      <w:pPr>
        <w:tabs>
          <w:tab w:val="num" w:pos="3708"/>
        </w:tabs>
        <w:ind w:left="3708" w:hanging="360"/>
      </w:pPr>
      <w:rPr>
        <w:rFonts w:ascii="Times New Roman" w:hAnsi="Times New Roman" w:cs="Times New Roman"/>
        <w:color w:val="000000"/>
        <w:sz w:val="24"/>
        <w:szCs w:val="24"/>
      </w:rPr>
    </w:lvl>
    <w:lvl w:ilvl="7" w:tplc="00000011">
      <w:start w:val="1"/>
      <w:numFmt w:val="lowerLetter"/>
      <w:lvlText w:val="%8."/>
      <w:lvlJc w:val="left"/>
      <w:pPr>
        <w:tabs>
          <w:tab w:val="num" w:pos="4428"/>
        </w:tabs>
        <w:ind w:left="4428" w:hanging="360"/>
      </w:pPr>
      <w:rPr>
        <w:rFonts w:ascii="Times New Roman" w:hAnsi="Times New Roman" w:cs="Times New Roman"/>
        <w:color w:val="000000"/>
        <w:sz w:val="24"/>
        <w:szCs w:val="24"/>
      </w:rPr>
    </w:lvl>
    <w:lvl w:ilvl="8" w:tplc="00000012">
      <w:start w:val="1"/>
      <w:numFmt w:val="lowerRoman"/>
      <w:lvlText w:val="%9."/>
      <w:lvlJc w:val="right"/>
      <w:pPr>
        <w:tabs>
          <w:tab w:val="num" w:pos="5148"/>
        </w:tabs>
        <w:ind w:left="5148" w:hanging="180"/>
      </w:pPr>
      <w:rPr>
        <w:rFonts w:ascii="Times New Roman" w:hAnsi="Times New Roman" w:cs="Times New Roman"/>
        <w:color w:val="000000"/>
        <w:sz w:val="24"/>
        <w:szCs w:val="24"/>
      </w:rPr>
    </w:lvl>
  </w:abstractNum>
  <w:abstractNum w:abstractNumId="41" w15:restartNumberingAfterBreak="0">
    <w:nsid w:val="6CD73F0A"/>
    <w:multiLevelType w:val="hybridMultilevel"/>
    <w:tmpl w:val="4EEE5E80"/>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CF711E9"/>
    <w:multiLevelType w:val="hybridMultilevel"/>
    <w:tmpl w:val="00000117"/>
    <w:lvl w:ilvl="0" w:tplc="00000118">
      <w:start w:val="1"/>
      <w:numFmt w:val="decimal"/>
      <w:lvlText w:val="(%1)"/>
      <w:lvlJc w:val="left"/>
      <w:pPr>
        <w:tabs>
          <w:tab w:val="num" w:pos="468"/>
        </w:tabs>
        <w:ind w:left="468" w:hanging="360"/>
      </w:pPr>
      <w:rPr>
        <w:rFonts w:ascii="Times New Roman" w:hAnsi="Times New Roman" w:cs="Times New Roman"/>
        <w:color w:val="000000"/>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EE16DEB"/>
    <w:multiLevelType w:val="multilevel"/>
    <w:tmpl w:val="59EC2F54"/>
    <w:lvl w:ilvl="0">
      <w:start w:val="20"/>
      <w:numFmt w:val="decimal"/>
      <w:lvlText w:val="%1"/>
      <w:lvlJc w:val="left"/>
      <w:pPr>
        <w:tabs>
          <w:tab w:val="num" w:pos="468"/>
        </w:tabs>
        <w:ind w:left="468" w:hanging="360"/>
      </w:pPr>
      <w:rPr>
        <w:rFonts w:ascii="Times New Roman" w:hAnsi="Times New Roman" w:cs="Times New Roman"/>
        <w:color w:val="000000"/>
        <w:sz w:val="24"/>
        <w:szCs w:val="24"/>
      </w:rPr>
    </w:lvl>
    <w:lvl w:ilvl="1">
      <w:start w:val="2"/>
      <w:numFmt w:val="decimal"/>
      <w:lvlText w:val="%1.%2"/>
      <w:lvlJc w:val="left"/>
      <w:pPr>
        <w:ind w:hanging="36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44" w15:restartNumberingAfterBreak="0">
    <w:nsid w:val="714941EB"/>
    <w:multiLevelType w:val="multilevel"/>
    <w:tmpl w:val="F7F28DFC"/>
    <w:lvl w:ilvl="0">
      <w:start w:val="1"/>
      <w:numFmt w:val="bullet"/>
      <w:lvlText w:val=""/>
      <w:lvlJc w:val="left"/>
      <w:pPr>
        <w:tabs>
          <w:tab w:val="num" w:pos="468"/>
        </w:tabs>
        <w:ind w:left="468" w:hanging="360"/>
      </w:pPr>
      <w:rPr>
        <w:rFonts w:ascii="Arial" w:hAnsi="Arial" w:cs="Arial"/>
        <w:b/>
        <w:bCs/>
        <w:i/>
        <w:iCs/>
        <w:color w:val="000000"/>
        <w:sz w:val="24"/>
        <w:szCs w:val="24"/>
      </w:rPr>
    </w:lvl>
    <w:lvl w:ilvl="1">
      <w:start w:val="1"/>
      <w:numFmt w:val="decimal"/>
      <w:lvlText w:val="%1.%2"/>
      <w:lvlJc w:val="left"/>
      <w:pPr>
        <w:tabs>
          <w:tab w:val="num" w:pos="1188"/>
        </w:tabs>
        <w:ind w:left="1188" w:hanging="360"/>
      </w:pPr>
      <w:rPr>
        <w:rFonts w:ascii="Times New Roman" w:hAnsi="Times New Roman" w:cs="Times New Roman"/>
        <w:color w:val="000000"/>
        <w:sz w:val="24"/>
        <w:szCs w:val="24"/>
      </w:rPr>
    </w:lvl>
    <w:lvl w:ilvl="2">
      <w:start w:val="1"/>
      <w:numFmt w:val="decimal"/>
      <w:lvlText w:val="%1.%2.%3"/>
      <w:lvlJc w:val="left"/>
      <w:pPr>
        <w:tabs>
          <w:tab w:val="num" w:pos="2268"/>
        </w:tabs>
        <w:ind w:left="2268" w:hanging="720"/>
      </w:pPr>
      <w:rPr>
        <w:rFonts w:ascii="Times New Roman" w:hAnsi="Times New Roman" w:cs="Times New Roman"/>
        <w:color w:val="000000"/>
        <w:sz w:val="24"/>
        <w:szCs w:val="24"/>
      </w:rPr>
    </w:lvl>
    <w:lvl w:ilvl="3">
      <w:start w:val="1"/>
      <w:numFmt w:val="decimal"/>
      <w:lvlText w:val="%1.%2.%3.%4"/>
      <w:lvlJc w:val="left"/>
      <w:pPr>
        <w:tabs>
          <w:tab w:val="num" w:pos="2988"/>
        </w:tabs>
        <w:ind w:left="2988" w:hanging="720"/>
      </w:pPr>
      <w:rPr>
        <w:rFonts w:ascii="Times New Roman" w:hAnsi="Times New Roman" w:cs="Times New Roman"/>
        <w:color w:val="000000"/>
        <w:sz w:val="24"/>
        <w:szCs w:val="24"/>
      </w:rPr>
    </w:lvl>
    <w:lvl w:ilvl="4">
      <w:start w:val="1"/>
      <w:numFmt w:val="decimal"/>
      <w:lvlText w:val="%1.%2.%3.%4.%5"/>
      <w:lvlJc w:val="left"/>
      <w:pPr>
        <w:tabs>
          <w:tab w:val="num" w:pos="3708"/>
        </w:tabs>
        <w:ind w:left="3708" w:hanging="720"/>
      </w:pPr>
      <w:rPr>
        <w:rFonts w:ascii="Times New Roman" w:hAnsi="Times New Roman" w:cs="Times New Roman"/>
        <w:color w:val="000000"/>
        <w:sz w:val="24"/>
        <w:szCs w:val="24"/>
      </w:rPr>
    </w:lvl>
    <w:lvl w:ilvl="5">
      <w:start w:val="1"/>
      <w:numFmt w:val="decimal"/>
      <w:lvlText w:val="%1.%2.%3.%4.%5.%6"/>
      <w:lvlJc w:val="left"/>
      <w:pPr>
        <w:tabs>
          <w:tab w:val="num" w:pos="4788"/>
        </w:tabs>
        <w:ind w:left="4788" w:hanging="1080"/>
      </w:pPr>
      <w:rPr>
        <w:rFonts w:ascii="Times New Roman" w:hAnsi="Times New Roman" w:cs="Times New Roman"/>
        <w:color w:val="000000"/>
        <w:sz w:val="24"/>
        <w:szCs w:val="24"/>
      </w:rPr>
    </w:lvl>
    <w:lvl w:ilvl="6">
      <w:start w:val="1"/>
      <w:numFmt w:val="decimal"/>
      <w:lvlText w:val="%1.%2.%3.%4.%5.%6.%7"/>
      <w:lvlJc w:val="left"/>
      <w:pPr>
        <w:tabs>
          <w:tab w:val="num" w:pos="5508"/>
        </w:tabs>
        <w:ind w:left="5508" w:hanging="1080"/>
      </w:pPr>
      <w:rPr>
        <w:rFonts w:ascii="Times New Roman" w:hAnsi="Times New Roman" w:cs="Times New Roman"/>
        <w:color w:val="000000"/>
        <w:sz w:val="24"/>
        <w:szCs w:val="24"/>
      </w:rPr>
    </w:lvl>
    <w:lvl w:ilvl="7">
      <w:start w:val="1"/>
      <w:numFmt w:val="decimal"/>
      <w:lvlText w:val="%1.%2.%3.%4.%5.%6.%7.%8"/>
      <w:lvlJc w:val="left"/>
      <w:pPr>
        <w:tabs>
          <w:tab w:val="num" w:pos="6588"/>
        </w:tabs>
        <w:ind w:left="6588" w:hanging="1440"/>
      </w:pPr>
      <w:rPr>
        <w:rFonts w:ascii="Times New Roman" w:hAnsi="Times New Roman" w:cs="Times New Roman"/>
        <w:color w:val="000000"/>
        <w:sz w:val="24"/>
        <w:szCs w:val="24"/>
      </w:rPr>
    </w:lvl>
    <w:lvl w:ilvl="8">
      <w:start w:val="1"/>
      <w:numFmt w:val="decimal"/>
      <w:lvlText w:val="%1.%2.%3.%4.%5.%6.%7.%8.%9"/>
      <w:lvlJc w:val="left"/>
      <w:pPr>
        <w:tabs>
          <w:tab w:val="num" w:pos="7308"/>
        </w:tabs>
        <w:ind w:left="7308" w:hanging="1440"/>
      </w:pPr>
      <w:rPr>
        <w:rFonts w:ascii="Times New Roman" w:hAnsi="Times New Roman" w:cs="Times New Roman"/>
        <w:color w:val="000000"/>
        <w:sz w:val="24"/>
        <w:szCs w:val="24"/>
      </w:rPr>
    </w:lvl>
  </w:abstractNum>
  <w:abstractNum w:abstractNumId="45" w15:restartNumberingAfterBreak="0">
    <w:nsid w:val="719F27D3"/>
    <w:multiLevelType w:val="hybridMultilevel"/>
    <w:tmpl w:val="00000143"/>
    <w:lvl w:ilvl="0" w:tplc="00000144">
      <w:start w:val="1"/>
      <w:numFmt w:val="lowerRoman"/>
      <w:lvlText w:val="(%1)"/>
      <w:lvlJc w:val="left"/>
      <w:pPr>
        <w:ind w:hanging="720"/>
      </w:pPr>
      <w:rPr>
        <w:rFonts w:ascii="Times New Roman" w:hAnsi="Times New Roman" w:cs="Times New Roman"/>
        <w:color w:val="000000"/>
        <w:sz w:val="24"/>
        <w:szCs w:val="24"/>
      </w:rPr>
    </w:lvl>
    <w:lvl w:ilvl="1" w:tplc="00000145">
      <w:start w:val="14"/>
      <w:numFmt w:val="decimal"/>
      <w:lvlText w:val="%2."/>
      <w:lvlJc w:val="left"/>
      <w:pPr>
        <w:tabs>
          <w:tab w:val="num" w:pos="108"/>
        </w:tabs>
        <w:ind w:left="108" w:hanging="360"/>
      </w:pPr>
      <w:rPr>
        <w:rFonts w:ascii="Times New Roman" w:hAnsi="Times New Roman" w:cs="Times New Roman"/>
        <w:color w:val="000000"/>
        <w:sz w:val="24"/>
        <w:szCs w:val="24"/>
      </w:rPr>
    </w:lvl>
    <w:lvl w:ilvl="2" w:tplc="00000146">
      <w:start w:val="1"/>
      <w:numFmt w:val="lowerRoman"/>
      <w:lvlText w:val="%3."/>
      <w:lvlJc w:val="right"/>
      <w:pPr>
        <w:tabs>
          <w:tab w:val="num" w:pos="828"/>
        </w:tabs>
        <w:ind w:left="828" w:hanging="180"/>
      </w:pPr>
      <w:rPr>
        <w:rFonts w:ascii="Times New Roman" w:hAnsi="Times New Roman" w:cs="Times New Roman"/>
        <w:color w:val="000000"/>
        <w:sz w:val="24"/>
        <w:szCs w:val="24"/>
      </w:rPr>
    </w:lvl>
    <w:lvl w:ilvl="3" w:tplc="00000147">
      <w:start w:val="1"/>
      <w:numFmt w:val="decimal"/>
      <w:lvlText w:val="%4."/>
      <w:lvlJc w:val="left"/>
      <w:pPr>
        <w:tabs>
          <w:tab w:val="num" w:pos="1548"/>
        </w:tabs>
        <w:ind w:left="1548" w:hanging="360"/>
      </w:pPr>
      <w:rPr>
        <w:rFonts w:ascii="Times New Roman" w:hAnsi="Times New Roman" w:cs="Times New Roman"/>
        <w:color w:val="000000"/>
        <w:sz w:val="24"/>
        <w:szCs w:val="24"/>
      </w:rPr>
    </w:lvl>
    <w:lvl w:ilvl="4" w:tplc="00000148">
      <w:start w:val="1"/>
      <w:numFmt w:val="lowerLetter"/>
      <w:lvlText w:val="%5."/>
      <w:lvlJc w:val="left"/>
      <w:pPr>
        <w:tabs>
          <w:tab w:val="num" w:pos="2268"/>
        </w:tabs>
        <w:ind w:left="2268" w:hanging="360"/>
      </w:pPr>
      <w:rPr>
        <w:rFonts w:ascii="Times New Roman" w:hAnsi="Times New Roman" w:cs="Times New Roman"/>
        <w:color w:val="000000"/>
        <w:sz w:val="24"/>
        <w:szCs w:val="24"/>
      </w:rPr>
    </w:lvl>
    <w:lvl w:ilvl="5" w:tplc="00000149">
      <w:start w:val="1"/>
      <w:numFmt w:val="lowerRoman"/>
      <w:lvlText w:val="%6."/>
      <w:lvlJc w:val="right"/>
      <w:pPr>
        <w:tabs>
          <w:tab w:val="num" w:pos="2988"/>
        </w:tabs>
        <w:ind w:left="2988" w:hanging="180"/>
      </w:pPr>
      <w:rPr>
        <w:rFonts w:ascii="Times New Roman" w:hAnsi="Times New Roman" w:cs="Times New Roman"/>
        <w:color w:val="000000"/>
        <w:sz w:val="24"/>
        <w:szCs w:val="24"/>
      </w:rPr>
    </w:lvl>
    <w:lvl w:ilvl="6" w:tplc="0000014A">
      <w:start w:val="1"/>
      <w:numFmt w:val="decimal"/>
      <w:lvlText w:val="%7."/>
      <w:lvlJc w:val="left"/>
      <w:pPr>
        <w:tabs>
          <w:tab w:val="num" w:pos="3708"/>
        </w:tabs>
        <w:ind w:left="3708" w:hanging="360"/>
      </w:pPr>
      <w:rPr>
        <w:rFonts w:ascii="Times New Roman" w:hAnsi="Times New Roman" w:cs="Times New Roman"/>
        <w:color w:val="000000"/>
        <w:sz w:val="24"/>
        <w:szCs w:val="24"/>
      </w:rPr>
    </w:lvl>
    <w:lvl w:ilvl="7" w:tplc="0000014B">
      <w:start w:val="1"/>
      <w:numFmt w:val="lowerLetter"/>
      <w:lvlText w:val="%8."/>
      <w:lvlJc w:val="left"/>
      <w:pPr>
        <w:tabs>
          <w:tab w:val="num" w:pos="4428"/>
        </w:tabs>
        <w:ind w:left="4428" w:hanging="360"/>
      </w:pPr>
      <w:rPr>
        <w:rFonts w:ascii="Times New Roman" w:hAnsi="Times New Roman" w:cs="Times New Roman"/>
        <w:color w:val="000000"/>
        <w:sz w:val="24"/>
        <w:szCs w:val="24"/>
      </w:rPr>
    </w:lvl>
    <w:lvl w:ilvl="8" w:tplc="0000014C">
      <w:start w:val="1"/>
      <w:numFmt w:val="lowerRoman"/>
      <w:lvlText w:val="%9."/>
      <w:lvlJc w:val="right"/>
      <w:pPr>
        <w:tabs>
          <w:tab w:val="num" w:pos="5148"/>
        </w:tabs>
        <w:ind w:left="5148" w:hanging="180"/>
      </w:pPr>
      <w:rPr>
        <w:rFonts w:ascii="Times New Roman" w:hAnsi="Times New Roman" w:cs="Times New Roman"/>
        <w:color w:val="000000"/>
        <w:sz w:val="24"/>
        <w:szCs w:val="24"/>
      </w:rPr>
    </w:lvl>
  </w:abstractNum>
  <w:abstractNum w:abstractNumId="46" w15:restartNumberingAfterBreak="0">
    <w:nsid w:val="78040BBD"/>
    <w:multiLevelType w:val="multilevel"/>
    <w:tmpl w:val="918AF852"/>
    <w:lvl w:ilvl="0">
      <w:start w:val="10"/>
      <w:numFmt w:val="decimal"/>
      <w:lvlText w:val="%1"/>
      <w:lvlJc w:val="left"/>
      <w:pPr>
        <w:tabs>
          <w:tab w:val="num" w:pos="468"/>
        </w:tabs>
        <w:ind w:left="468" w:hanging="360"/>
      </w:pPr>
      <w:rPr>
        <w:rFonts w:ascii="Times New Roman" w:hAnsi="Times New Roman" w:cs="Times New Roman"/>
        <w:color w:val="000000"/>
        <w:sz w:val="24"/>
        <w:szCs w:val="24"/>
      </w:rPr>
    </w:lvl>
    <w:lvl w:ilvl="1">
      <w:start w:val="2"/>
      <w:numFmt w:val="decimal"/>
      <w:lvlText w:val="%1.%2"/>
      <w:lvlJc w:val="left"/>
      <w:pPr>
        <w:ind w:hanging="36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abstractNum w:abstractNumId="47" w15:restartNumberingAfterBreak="0">
    <w:nsid w:val="7D6B3FCF"/>
    <w:multiLevelType w:val="hybridMultilevel"/>
    <w:tmpl w:val="4A6200A2"/>
    <w:lvl w:ilvl="0" w:tplc="FFFFFFFF">
      <w:start w:val="1"/>
      <w:numFmt w:val="decimal"/>
      <w:lvlText w:val="%1."/>
      <w:lvlJc w:val="left"/>
      <w:pPr>
        <w:ind w:left="459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DBA1C58"/>
    <w:multiLevelType w:val="multilevel"/>
    <w:tmpl w:val="FFD06F70"/>
    <w:lvl w:ilvl="0">
      <w:start w:val="15"/>
      <w:numFmt w:val="decimal"/>
      <w:lvlText w:val="%1"/>
      <w:lvlJc w:val="left"/>
      <w:pPr>
        <w:tabs>
          <w:tab w:val="num" w:pos="648"/>
        </w:tabs>
        <w:ind w:left="648" w:hanging="540"/>
      </w:pPr>
      <w:rPr>
        <w:rFonts w:ascii="Times New Roman" w:hAnsi="Times New Roman" w:cs="Times New Roman"/>
        <w:color w:val="000000"/>
        <w:sz w:val="24"/>
        <w:szCs w:val="24"/>
      </w:rPr>
    </w:lvl>
    <w:lvl w:ilvl="1">
      <w:start w:val="2"/>
      <w:numFmt w:val="decimal"/>
      <w:lvlText w:val="%1.%2"/>
      <w:lvlJc w:val="left"/>
      <w:pPr>
        <w:ind w:hanging="540"/>
      </w:pPr>
      <w:rPr>
        <w:rFonts w:ascii="Times New Roman" w:hAnsi="Times New Roman" w:cs="Times New Roman"/>
        <w:color w:val="000000"/>
        <w:sz w:val="24"/>
        <w:szCs w:val="24"/>
      </w:rPr>
    </w:lvl>
    <w:lvl w:ilvl="2">
      <w:start w:val="1"/>
      <w:numFmt w:val="decimal"/>
      <w:lvlText w:val="%1.%2.%3"/>
      <w:lvlJc w:val="left"/>
      <w:pPr>
        <w:ind w:hanging="720"/>
      </w:pPr>
      <w:rPr>
        <w:rFonts w:ascii="Times New Roman" w:hAnsi="Times New Roman" w:cs="Times New Roman"/>
        <w:color w:val="000000"/>
        <w:sz w:val="24"/>
        <w:szCs w:val="24"/>
      </w:rPr>
    </w:lvl>
    <w:lvl w:ilvl="3">
      <w:start w:val="1"/>
      <w:numFmt w:val="decimal"/>
      <w:lvlText w:val="%1.%2.%3.%4"/>
      <w:lvlJc w:val="left"/>
      <w:pPr>
        <w:ind w:hanging="720"/>
      </w:pPr>
      <w:rPr>
        <w:rFonts w:ascii="Times New Roman" w:hAnsi="Times New Roman" w:cs="Times New Roman"/>
        <w:color w:val="000000"/>
        <w:sz w:val="24"/>
        <w:szCs w:val="24"/>
      </w:rPr>
    </w:lvl>
    <w:lvl w:ilvl="4">
      <w:start w:val="1"/>
      <w:numFmt w:val="decimal"/>
      <w:lvlText w:val="%1.%2.%3.%4.%5"/>
      <w:lvlJc w:val="left"/>
      <w:pPr>
        <w:ind w:hanging="720"/>
      </w:pPr>
      <w:rPr>
        <w:rFonts w:ascii="Times New Roman" w:hAnsi="Times New Roman" w:cs="Times New Roman"/>
        <w:color w:val="000000"/>
        <w:sz w:val="24"/>
        <w:szCs w:val="24"/>
      </w:rPr>
    </w:lvl>
    <w:lvl w:ilvl="5">
      <w:start w:val="1"/>
      <w:numFmt w:val="decimal"/>
      <w:lvlText w:val="%1.%2.%3.%4.%5.%6"/>
      <w:lvlJc w:val="left"/>
      <w:pPr>
        <w:ind w:hanging="1080"/>
      </w:pPr>
      <w:rPr>
        <w:rFonts w:ascii="Times New Roman" w:hAnsi="Times New Roman" w:cs="Times New Roman"/>
        <w:color w:val="000000"/>
        <w:sz w:val="24"/>
        <w:szCs w:val="24"/>
      </w:rPr>
    </w:lvl>
    <w:lvl w:ilvl="6">
      <w:start w:val="1"/>
      <w:numFmt w:val="decimal"/>
      <w:lvlText w:val="%1.%2.%3.%4.%5.%6.%7"/>
      <w:lvlJc w:val="left"/>
      <w:pPr>
        <w:ind w:hanging="1080"/>
      </w:pPr>
      <w:rPr>
        <w:rFonts w:ascii="Times New Roman" w:hAnsi="Times New Roman" w:cs="Times New Roman"/>
        <w:color w:val="000000"/>
        <w:sz w:val="24"/>
        <w:szCs w:val="24"/>
      </w:rPr>
    </w:lvl>
    <w:lvl w:ilvl="7">
      <w:start w:val="1"/>
      <w:numFmt w:val="decimal"/>
      <w:lvlText w:val="%1.%2.%3.%4.%5.%6.%7.%8"/>
      <w:lvlJc w:val="left"/>
      <w:pPr>
        <w:ind w:hanging="1440"/>
      </w:pPr>
      <w:rPr>
        <w:rFonts w:ascii="Times New Roman" w:hAnsi="Times New Roman" w:cs="Times New Roman"/>
        <w:color w:val="000000"/>
        <w:sz w:val="24"/>
        <w:szCs w:val="24"/>
      </w:rPr>
    </w:lvl>
    <w:lvl w:ilvl="8">
      <w:start w:val="1"/>
      <w:numFmt w:val="decimal"/>
      <w:lvlText w:val="%1.%2.%3.%4.%5.%6.%7.%8.%9"/>
      <w:lvlJc w:val="left"/>
      <w:pPr>
        <w:ind w:hanging="1440"/>
      </w:pPr>
      <w:rPr>
        <w:rFonts w:ascii="Times New Roman" w:hAnsi="Times New Roman" w:cs="Times New Roman"/>
        <w:color w:val="000000"/>
        <w:sz w:val="24"/>
        <w:szCs w:val="24"/>
      </w:rPr>
    </w:lvl>
  </w:abstractNum>
  <w:num w:numId="1" w16cid:durableId="2093698070">
    <w:abstractNumId w:val="11"/>
  </w:num>
  <w:num w:numId="2" w16cid:durableId="312562612">
    <w:abstractNumId w:val="21"/>
  </w:num>
  <w:num w:numId="3" w16cid:durableId="1432235443">
    <w:abstractNumId w:val="19"/>
  </w:num>
  <w:num w:numId="4" w16cid:durableId="984311479">
    <w:abstractNumId w:val="44"/>
  </w:num>
  <w:num w:numId="5" w16cid:durableId="1815829125">
    <w:abstractNumId w:val="36"/>
  </w:num>
  <w:num w:numId="6" w16cid:durableId="1462261949">
    <w:abstractNumId w:val="46"/>
  </w:num>
  <w:num w:numId="7" w16cid:durableId="948395828">
    <w:abstractNumId w:val="20"/>
  </w:num>
  <w:num w:numId="8" w16cid:durableId="1628274461">
    <w:abstractNumId w:val="28"/>
  </w:num>
  <w:num w:numId="9" w16cid:durableId="755059145">
    <w:abstractNumId w:val="30"/>
  </w:num>
  <w:num w:numId="10" w16cid:durableId="213278089">
    <w:abstractNumId w:val="34"/>
  </w:num>
  <w:num w:numId="11" w16cid:durableId="490213895">
    <w:abstractNumId w:val="10"/>
  </w:num>
  <w:num w:numId="12" w16cid:durableId="1020165460">
    <w:abstractNumId w:val="43"/>
  </w:num>
  <w:num w:numId="13" w16cid:durableId="448554493">
    <w:abstractNumId w:val="35"/>
  </w:num>
  <w:num w:numId="14" w16cid:durableId="1706833200">
    <w:abstractNumId w:val="18"/>
  </w:num>
  <w:num w:numId="15" w16cid:durableId="635918403">
    <w:abstractNumId w:val="31"/>
  </w:num>
  <w:num w:numId="16" w16cid:durableId="1370766100">
    <w:abstractNumId w:val="17"/>
  </w:num>
  <w:num w:numId="17" w16cid:durableId="136577784">
    <w:abstractNumId w:val="14"/>
  </w:num>
  <w:num w:numId="18" w16cid:durableId="193032867">
    <w:abstractNumId w:val="29"/>
  </w:num>
  <w:num w:numId="19" w16cid:durableId="1080905440">
    <w:abstractNumId w:val="22"/>
  </w:num>
  <w:num w:numId="20" w16cid:durableId="981274462">
    <w:abstractNumId w:val="16"/>
  </w:num>
  <w:num w:numId="21" w16cid:durableId="1913538061">
    <w:abstractNumId w:val="39"/>
  </w:num>
  <w:num w:numId="22" w16cid:durableId="1104762141">
    <w:abstractNumId w:val="42"/>
  </w:num>
  <w:num w:numId="23" w16cid:durableId="1122260786">
    <w:abstractNumId w:val="48"/>
  </w:num>
  <w:num w:numId="24" w16cid:durableId="1128940363">
    <w:abstractNumId w:val="40"/>
  </w:num>
  <w:num w:numId="25" w16cid:durableId="981271551">
    <w:abstractNumId w:val="32"/>
  </w:num>
  <w:num w:numId="26" w16cid:durableId="1027680308">
    <w:abstractNumId w:val="25"/>
  </w:num>
  <w:num w:numId="27" w16cid:durableId="1498156361">
    <w:abstractNumId w:val="45"/>
  </w:num>
  <w:num w:numId="28" w16cid:durableId="1294015954">
    <w:abstractNumId w:val="12"/>
  </w:num>
  <w:num w:numId="29" w16cid:durableId="869956023">
    <w:abstractNumId w:val="33"/>
  </w:num>
  <w:num w:numId="30" w16cid:durableId="1555969607">
    <w:abstractNumId w:val="0"/>
  </w:num>
  <w:num w:numId="31" w16cid:durableId="1757555584">
    <w:abstractNumId w:val="1"/>
  </w:num>
  <w:num w:numId="32" w16cid:durableId="1566724486">
    <w:abstractNumId w:val="2"/>
  </w:num>
  <w:num w:numId="33" w16cid:durableId="367343865">
    <w:abstractNumId w:val="3"/>
  </w:num>
  <w:num w:numId="34" w16cid:durableId="1929727684">
    <w:abstractNumId w:val="8"/>
  </w:num>
  <w:num w:numId="35" w16cid:durableId="12919277">
    <w:abstractNumId w:val="4"/>
  </w:num>
  <w:num w:numId="36" w16cid:durableId="1326130101">
    <w:abstractNumId w:val="5"/>
  </w:num>
  <w:num w:numId="37" w16cid:durableId="323895002">
    <w:abstractNumId w:val="6"/>
  </w:num>
  <w:num w:numId="38" w16cid:durableId="1954631508">
    <w:abstractNumId w:val="7"/>
  </w:num>
  <w:num w:numId="39" w16cid:durableId="913583506">
    <w:abstractNumId w:val="9"/>
  </w:num>
  <w:num w:numId="40" w16cid:durableId="1142969547">
    <w:abstractNumId w:val="38"/>
  </w:num>
  <w:num w:numId="41" w16cid:durableId="227570237">
    <w:abstractNumId w:val="15"/>
  </w:num>
  <w:num w:numId="42" w16cid:durableId="1395275721">
    <w:abstractNumId w:val="26"/>
  </w:num>
  <w:num w:numId="43" w16cid:durableId="1576817221">
    <w:abstractNumId w:val="19"/>
  </w:num>
  <w:num w:numId="44" w16cid:durableId="1640770296">
    <w:abstractNumId w:val="23"/>
  </w:num>
  <w:num w:numId="45" w16cid:durableId="1257640008">
    <w:abstractNumId w:val="37"/>
  </w:num>
  <w:num w:numId="46" w16cid:durableId="1400522449">
    <w:abstractNumId w:val="24"/>
  </w:num>
  <w:num w:numId="47" w16cid:durableId="2015647341">
    <w:abstractNumId w:val="13"/>
  </w:num>
  <w:num w:numId="48" w16cid:durableId="1444836921">
    <w:abstractNumId w:val="41"/>
  </w:num>
  <w:num w:numId="49" w16cid:durableId="600382357">
    <w:abstractNumId w:val="47"/>
  </w:num>
  <w:num w:numId="50" w16cid:durableId="16541375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CE"/>
    <w:rsid w:val="0000424C"/>
    <w:rsid w:val="00005E7C"/>
    <w:rsid w:val="00015A0F"/>
    <w:rsid w:val="00015F29"/>
    <w:rsid w:val="00025010"/>
    <w:rsid w:val="000475C4"/>
    <w:rsid w:val="00051840"/>
    <w:rsid w:val="000608D7"/>
    <w:rsid w:val="000621F6"/>
    <w:rsid w:val="0008557F"/>
    <w:rsid w:val="00085A61"/>
    <w:rsid w:val="00092331"/>
    <w:rsid w:val="000B7118"/>
    <w:rsid w:val="000C3FBA"/>
    <w:rsid w:val="000D2DCF"/>
    <w:rsid w:val="000D3C20"/>
    <w:rsid w:val="000D4385"/>
    <w:rsid w:val="000E0B76"/>
    <w:rsid w:val="000E7A8E"/>
    <w:rsid w:val="000F6DA4"/>
    <w:rsid w:val="00101E7A"/>
    <w:rsid w:val="00103A77"/>
    <w:rsid w:val="00104796"/>
    <w:rsid w:val="001073C7"/>
    <w:rsid w:val="0011585D"/>
    <w:rsid w:val="001214DF"/>
    <w:rsid w:val="0012421C"/>
    <w:rsid w:val="00132D0D"/>
    <w:rsid w:val="00137BD3"/>
    <w:rsid w:val="00150791"/>
    <w:rsid w:val="00153441"/>
    <w:rsid w:val="00161AAE"/>
    <w:rsid w:val="00162C73"/>
    <w:rsid w:val="0016450F"/>
    <w:rsid w:val="00172099"/>
    <w:rsid w:val="00173F50"/>
    <w:rsid w:val="00181626"/>
    <w:rsid w:val="00181AE2"/>
    <w:rsid w:val="00183E3A"/>
    <w:rsid w:val="001846C5"/>
    <w:rsid w:val="00190348"/>
    <w:rsid w:val="001B2A97"/>
    <w:rsid w:val="001B643A"/>
    <w:rsid w:val="001B7276"/>
    <w:rsid w:val="001C0508"/>
    <w:rsid w:val="001C1630"/>
    <w:rsid w:val="001C45E6"/>
    <w:rsid w:val="001D3E9F"/>
    <w:rsid w:val="001D457B"/>
    <w:rsid w:val="001D5665"/>
    <w:rsid w:val="001F5D13"/>
    <w:rsid w:val="001F637C"/>
    <w:rsid w:val="00207442"/>
    <w:rsid w:val="00207A57"/>
    <w:rsid w:val="0022195F"/>
    <w:rsid w:val="00236AFD"/>
    <w:rsid w:val="00245E27"/>
    <w:rsid w:val="0028240A"/>
    <w:rsid w:val="00283F68"/>
    <w:rsid w:val="002A0A7F"/>
    <w:rsid w:val="002A468E"/>
    <w:rsid w:val="002A78CC"/>
    <w:rsid w:val="002B169C"/>
    <w:rsid w:val="002C196B"/>
    <w:rsid w:val="002E3939"/>
    <w:rsid w:val="002E4398"/>
    <w:rsid w:val="00301DFE"/>
    <w:rsid w:val="003231E2"/>
    <w:rsid w:val="00323B84"/>
    <w:rsid w:val="00330BD1"/>
    <w:rsid w:val="003433F6"/>
    <w:rsid w:val="00344058"/>
    <w:rsid w:val="003444EA"/>
    <w:rsid w:val="003468FC"/>
    <w:rsid w:val="00364254"/>
    <w:rsid w:val="00366DC1"/>
    <w:rsid w:val="0037169A"/>
    <w:rsid w:val="00382CC7"/>
    <w:rsid w:val="003A1BF7"/>
    <w:rsid w:val="003A68B5"/>
    <w:rsid w:val="003A7A42"/>
    <w:rsid w:val="003A7BCB"/>
    <w:rsid w:val="003B4E2D"/>
    <w:rsid w:val="003C60AE"/>
    <w:rsid w:val="003D3933"/>
    <w:rsid w:val="003E630F"/>
    <w:rsid w:val="003E74BF"/>
    <w:rsid w:val="003F62E6"/>
    <w:rsid w:val="0040170C"/>
    <w:rsid w:val="00415348"/>
    <w:rsid w:val="00424277"/>
    <w:rsid w:val="0042517C"/>
    <w:rsid w:val="00435D6A"/>
    <w:rsid w:val="00440600"/>
    <w:rsid w:val="00443E40"/>
    <w:rsid w:val="004659CE"/>
    <w:rsid w:val="00481075"/>
    <w:rsid w:val="004870E7"/>
    <w:rsid w:val="004A3E4F"/>
    <w:rsid w:val="004A7AF8"/>
    <w:rsid w:val="004B418F"/>
    <w:rsid w:val="004C3581"/>
    <w:rsid w:val="004C69BE"/>
    <w:rsid w:val="004C76E5"/>
    <w:rsid w:val="004D1F3E"/>
    <w:rsid w:val="004D5D89"/>
    <w:rsid w:val="004E1584"/>
    <w:rsid w:val="004E490A"/>
    <w:rsid w:val="004F03ED"/>
    <w:rsid w:val="004F1120"/>
    <w:rsid w:val="00500015"/>
    <w:rsid w:val="005013EA"/>
    <w:rsid w:val="00513712"/>
    <w:rsid w:val="00534BFB"/>
    <w:rsid w:val="00547217"/>
    <w:rsid w:val="005668DB"/>
    <w:rsid w:val="00566CF5"/>
    <w:rsid w:val="00570174"/>
    <w:rsid w:val="0057572E"/>
    <w:rsid w:val="005828FB"/>
    <w:rsid w:val="005A12BD"/>
    <w:rsid w:val="005B65F1"/>
    <w:rsid w:val="005B7026"/>
    <w:rsid w:val="005B7075"/>
    <w:rsid w:val="005C10E9"/>
    <w:rsid w:val="005C71CD"/>
    <w:rsid w:val="005D2B07"/>
    <w:rsid w:val="005E1227"/>
    <w:rsid w:val="005E50C8"/>
    <w:rsid w:val="005E7027"/>
    <w:rsid w:val="005F0874"/>
    <w:rsid w:val="005F6694"/>
    <w:rsid w:val="00607ECA"/>
    <w:rsid w:val="0061244D"/>
    <w:rsid w:val="006338CE"/>
    <w:rsid w:val="00645D21"/>
    <w:rsid w:val="0065027F"/>
    <w:rsid w:val="00666BC9"/>
    <w:rsid w:val="00675F4F"/>
    <w:rsid w:val="00683B81"/>
    <w:rsid w:val="00690272"/>
    <w:rsid w:val="006A213A"/>
    <w:rsid w:val="006A60FB"/>
    <w:rsid w:val="006D6658"/>
    <w:rsid w:val="006D7357"/>
    <w:rsid w:val="006F280B"/>
    <w:rsid w:val="006F3170"/>
    <w:rsid w:val="006F76C5"/>
    <w:rsid w:val="00701649"/>
    <w:rsid w:val="0070314F"/>
    <w:rsid w:val="00724992"/>
    <w:rsid w:val="00730A74"/>
    <w:rsid w:val="00734FB7"/>
    <w:rsid w:val="00742EA6"/>
    <w:rsid w:val="007547F6"/>
    <w:rsid w:val="00755B25"/>
    <w:rsid w:val="0076458C"/>
    <w:rsid w:val="007647D6"/>
    <w:rsid w:val="00764B27"/>
    <w:rsid w:val="0078003E"/>
    <w:rsid w:val="00793B23"/>
    <w:rsid w:val="007A513B"/>
    <w:rsid w:val="007A75EB"/>
    <w:rsid w:val="007B6812"/>
    <w:rsid w:val="007B6AA9"/>
    <w:rsid w:val="007C1C7A"/>
    <w:rsid w:val="007C5206"/>
    <w:rsid w:val="007D268C"/>
    <w:rsid w:val="007D42D0"/>
    <w:rsid w:val="007D47A2"/>
    <w:rsid w:val="007E7F98"/>
    <w:rsid w:val="007F01E3"/>
    <w:rsid w:val="007F20DB"/>
    <w:rsid w:val="007F257B"/>
    <w:rsid w:val="007F339D"/>
    <w:rsid w:val="007F363E"/>
    <w:rsid w:val="007F5F52"/>
    <w:rsid w:val="00801083"/>
    <w:rsid w:val="0080333E"/>
    <w:rsid w:val="00812450"/>
    <w:rsid w:val="00834A0F"/>
    <w:rsid w:val="00834CC6"/>
    <w:rsid w:val="00850DC0"/>
    <w:rsid w:val="0085232D"/>
    <w:rsid w:val="008B01D5"/>
    <w:rsid w:val="008B4A63"/>
    <w:rsid w:val="008C14FE"/>
    <w:rsid w:val="008D1373"/>
    <w:rsid w:val="008D4A40"/>
    <w:rsid w:val="008D7A14"/>
    <w:rsid w:val="008E2BB8"/>
    <w:rsid w:val="008E2C19"/>
    <w:rsid w:val="008F02D6"/>
    <w:rsid w:val="008F283F"/>
    <w:rsid w:val="009002DE"/>
    <w:rsid w:val="00900D06"/>
    <w:rsid w:val="00901661"/>
    <w:rsid w:val="00914B13"/>
    <w:rsid w:val="009173C6"/>
    <w:rsid w:val="00933BE3"/>
    <w:rsid w:val="00940C39"/>
    <w:rsid w:val="00953867"/>
    <w:rsid w:val="00961B6B"/>
    <w:rsid w:val="009755F3"/>
    <w:rsid w:val="009825FF"/>
    <w:rsid w:val="00993563"/>
    <w:rsid w:val="00995CDE"/>
    <w:rsid w:val="0099694E"/>
    <w:rsid w:val="009C610B"/>
    <w:rsid w:val="009D6FBD"/>
    <w:rsid w:val="00A01BD6"/>
    <w:rsid w:val="00A027E5"/>
    <w:rsid w:val="00A10DF6"/>
    <w:rsid w:val="00A16892"/>
    <w:rsid w:val="00A30D64"/>
    <w:rsid w:val="00A30E70"/>
    <w:rsid w:val="00A4295D"/>
    <w:rsid w:val="00A434D0"/>
    <w:rsid w:val="00A51BFD"/>
    <w:rsid w:val="00A53403"/>
    <w:rsid w:val="00A6045B"/>
    <w:rsid w:val="00A71A88"/>
    <w:rsid w:val="00A73D69"/>
    <w:rsid w:val="00A75927"/>
    <w:rsid w:val="00A75FAE"/>
    <w:rsid w:val="00A80E8D"/>
    <w:rsid w:val="00A81F32"/>
    <w:rsid w:val="00A86F10"/>
    <w:rsid w:val="00A92185"/>
    <w:rsid w:val="00AA7D56"/>
    <w:rsid w:val="00AB06CB"/>
    <w:rsid w:val="00AB238A"/>
    <w:rsid w:val="00AB2A06"/>
    <w:rsid w:val="00AB6752"/>
    <w:rsid w:val="00AC7A26"/>
    <w:rsid w:val="00AE1374"/>
    <w:rsid w:val="00AE39A7"/>
    <w:rsid w:val="00AE6232"/>
    <w:rsid w:val="00B13688"/>
    <w:rsid w:val="00B434DB"/>
    <w:rsid w:val="00B47EF3"/>
    <w:rsid w:val="00B52393"/>
    <w:rsid w:val="00B56C6C"/>
    <w:rsid w:val="00B64897"/>
    <w:rsid w:val="00B6525B"/>
    <w:rsid w:val="00B71742"/>
    <w:rsid w:val="00B7184C"/>
    <w:rsid w:val="00B73E5A"/>
    <w:rsid w:val="00B765F1"/>
    <w:rsid w:val="00B77DFF"/>
    <w:rsid w:val="00B85566"/>
    <w:rsid w:val="00B92E58"/>
    <w:rsid w:val="00BA3F9E"/>
    <w:rsid w:val="00BA40E9"/>
    <w:rsid w:val="00BA702B"/>
    <w:rsid w:val="00BA79C1"/>
    <w:rsid w:val="00BA7C8C"/>
    <w:rsid w:val="00BB30ED"/>
    <w:rsid w:val="00BB3185"/>
    <w:rsid w:val="00BC06B8"/>
    <w:rsid w:val="00BC2125"/>
    <w:rsid w:val="00BD64E5"/>
    <w:rsid w:val="00BF09E0"/>
    <w:rsid w:val="00BF29F5"/>
    <w:rsid w:val="00C05FEC"/>
    <w:rsid w:val="00C10458"/>
    <w:rsid w:val="00C2304B"/>
    <w:rsid w:val="00C273CD"/>
    <w:rsid w:val="00C33415"/>
    <w:rsid w:val="00C415FA"/>
    <w:rsid w:val="00C41BC1"/>
    <w:rsid w:val="00C53AC1"/>
    <w:rsid w:val="00C7397A"/>
    <w:rsid w:val="00C75C4D"/>
    <w:rsid w:val="00C8149D"/>
    <w:rsid w:val="00C817F1"/>
    <w:rsid w:val="00C82453"/>
    <w:rsid w:val="00C83A76"/>
    <w:rsid w:val="00C92BAE"/>
    <w:rsid w:val="00C932D9"/>
    <w:rsid w:val="00CA2710"/>
    <w:rsid w:val="00CA419D"/>
    <w:rsid w:val="00CA6B61"/>
    <w:rsid w:val="00CB53A2"/>
    <w:rsid w:val="00CC3058"/>
    <w:rsid w:val="00CD7D6C"/>
    <w:rsid w:val="00CF4974"/>
    <w:rsid w:val="00D10CAC"/>
    <w:rsid w:val="00D11657"/>
    <w:rsid w:val="00D148C8"/>
    <w:rsid w:val="00D176FE"/>
    <w:rsid w:val="00D27AFB"/>
    <w:rsid w:val="00D3334F"/>
    <w:rsid w:val="00D370B9"/>
    <w:rsid w:val="00D413F9"/>
    <w:rsid w:val="00D5337F"/>
    <w:rsid w:val="00D55F2B"/>
    <w:rsid w:val="00D61EA6"/>
    <w:rsid w:val="00D80717"/>
    <w:rsid w:val="00DA1A3C"/>
    <w:rsid w:val="00DA67C2"/>
    <w:rsid w:val="00DB275E"/>
    <w:rsid w:val="00DD2C8E"/>
    <w:rsid w:val="00E02837"/>
    <w:rsid w:val="00E05FE8"/>
    <w:rsid w:val="00E13054"/>
    <w:rsid w:val="00E20FD6"/>
    <w:rsid w:val="00E25FFC"/>
    <w:rsid w:val="00E35F89"/>
    <w:rsid w:val="00E5232A"/>
    <w:rsid w:val="00E57172"/>
    <w:rsid w:val="00E65850"/>
    <w:rsid w:val="00E742B5"/>
    <w:rsid w:val="00E76877"/>
    <w:rsid w:val="00E803A8"/>
    <w:rsid w:val="00E841A7"/>
    <w:rsid w:val="00E844F0"/>
    <w:rsid w:val="00E9502B"/>
    <w:rsid w:val="00EC30C3"/>
    <w:rsid w:val="00EC32C4"/>
    <w:rsid w:val="00EC5229"/>
    <w:rsid w:val="00EC7137"/>
    <w:rsid w:val="00ED0956"/>
    <w:rsid w:val="00ED3E96"/>
    <w:rsid w:val="00ED53C8"/>
    <w:rsid w:val="00EF4527"/>
    <w:rsid w:val="00EF58AC"/>
    <w:rsid w:val="00EF74D4"/>
    <w:rsid w:val="00F06C7D"/>
    <w:rsid w:val="00F119FD"/>
    <w:rsid w:val="00F11F60"/>
    <w:rsid w:val="00F20B53"/>
    <w:rsid w:val="00F227B6"/>
    <w:rsid w:val="00F26DDD"/>
    <w:rsid w:val="00F337B9"/>
    <w:rsid w:val="00F34B78"/>
    <w:rsid w:val="00F3625C"/>
    <w:rsid w:val="00F46197"/>
    <w:rsid w:val="00F54F06"/>
    <w:rsid w:val="00F56699"/>
    <w:rsid w:val="00F6332F"/>
    <w:rsid w:val="00F6373E"/>
    <w:rsid w:val="00F70A55"/>
    <w:rsid w:val="00F7541A"/>
    <w:rsid w:val="00F76A30"/>
    <w:rsid w:val="00F8259A"/>
    <w:rsid w:val="00F835B0"/>
    <w:rsid w:val="00F84D64"/>
    <w:rsid w:val="00F8793A"/>
    <w:rsid w:val="00F90E7E"/>
    <w:rsid w:val="00F916B2"/>
    <w:rsid w:val="00F96235"/>
    <w:rsid w:val="00FA145C"/>
    <w:rsid w:val="00FB460D"/>
    <w:rsid w:val="00FB6A66"/>
    <w:rsid w:val="00FF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128C3"/>
  <w15:chartTrackingRefBased/>
  <w15:docId w15:val="{5095424D-FF5D-4ED3-9670-47045081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8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003E"/>
    <w:rPr>
      <w:rFonts w:ascii="Tahoma" w:hAnsi="Tahoma" w:cs="Tahoma"/>
      <w:sz w:val="16"/>
      <w:szCs w:val="16"/>
    </w:rPr>
  </w:style>
  <w:style w:type="paragraph" w:customStyle="1" w:styleId="inetBefore6ptAfter6pt">
    <w:name w:val="inet Before:  6 pt After:  6 pt"/>
    <w:basedOn w:val="Normal"/>
    <w:uiPriority w:val="99"/>
    <w:rsid w:val="00DB275E"/>
    <w:pPr>
      <w:spacing w:before="120" w:after="120"/>
    </w:pPr>
    <w:rPr>
      <w:rFonts w:ascii="Arial" w:hAnsi="Arial"/>
      <w:sz w:val="20"/>
      <w:szCs w:val="20"/>
    </w:rPr>
  </w:style>
  <w:style w:type="character" w:styleId="Hyperlink">
    <w:name w:val="Hyperlink"/>
    <w:uiPriority w:val="99"/>
    <w:rsid w:val="00DB275E"/>
    <w:rPr>
      <w:rFonts w:cs="Times New Roman"/>
      <w:color w:val="0000FF"/>
      <w:u w:val="single"/>
    </w:rPr>
  </w:style>
  <w:style w:type="paragraph" w:styleId="Header">
    <w:name w:val="header"/>
    <w:basedOn w:val="Normal"/>
    <w:link w:val="HeaderChar"/>
    <w:rsid w:val="004C69BE"/>
    <w:pPr>
      <w:tabs>
        <w:tab w:val="center" w:pos="4680"/>
        <w:tab w:val="right" w:pos="9360"/>
      </w:tabs>
    </w:pPr>
  </w:style>
  <w:style w:type="character" w:customStyle="1" w:styleId="HeaderChar">
    <w:name w:val="Header Char"/>
    <w:link w:val="Header"/>
    <w:rsid w:val="004C69BE"/>
    <w:rPr>
      <w:sz w:val="24"/>
      <w:szCs w:val="24"/>
    </w:rPr>
  </w:style>
  <w:style w:type="paragraph" w:styleId="Footer">
    <w:name w:val="footer"/>
    <w:basedOn w:val="Normal"/>
    <w:link w:val="FooterChar"/>
    <w:uiPriority w:val="99"/>
    <w:rsid w:val="004C69BE"/>
    <w:pPr>
      <w:tabs>
        <w:tab w:val="center" w:pos="4680"/>
        <w:tab w:val="right" w:pos="9360"/>
      </w:tabs>
    </w:pPr>
  </w:style>
  <w:style w:type="character" w:customStyle="1" w:styleId="FooterChar">
    <w:name w:val="Footer Char"/>
    <w:link w:val="Footer"/>
    <w:uiPriority w:val="99"/>
    <w:rsid w:val="004C69BE"/>
    <w:rPr>
      <w:sz w:val="24"/>
      <w:szCs w:val="24"/>
    </w:rPr>
  </w:style>
  <w:style w:type="paragraph" w:customStyle="1" w:styleId="BasicParagraph">
    <w:name w:val="[Basic Paragraph]"/>
    <w:basedOn w:val="Normal"/>
    <w:rsid w:val="004C69BE"/>
    <w:pPr>
      <w:autoSpaceDE w:val="0"/>
      <w:autoSpaceDN w:val="0"/>
      <w:adjustRightInd w:val="0"/>
      <w:spacing w:line="288" w:lineRule="auto"/>
    </w:pPr>
    <w:rPr>
      <w:rFonts w:ascii="Univers LT Std 55" w:hAnsi="Univers LT Std 55" w:cs="Univers LT Std 55"/>
      <w:color w:val="000000"/>
    </w:rPr>
  </w:style>
  <w:style w:type="paragraph" w:styleId="ListParagraph">
    <w:name w:val="List Paragraph"/>
    <w:basedOn w:val="Normal"/>
    <w:qFormat/>
    <w:rsid w:val="00A51BFD"/>
    <w:pPr>
      <w:ind w:left="720"/>
    </w:pPr>
  </w:style>
  <w:style w:type="character" w:styleId="UnresolvedMention">
    <w:name w:val="Unresolved Mention"/>
    <w:uiPriority w:val="99"/>
    <w:semiHidden/>
    <w:unhideWhenUsed/>
    <w:rsid w:val="003E74BF"/>
    <w:rPr>
      <w:color w:val="605E5C"/>
      <w:shd w:val="clear" w:color="auto" w:fill="E1DFDD"/>
    </w:rPr>
  </w:style>
  <w:style w:type="character" w:styleId="FollowedHyperlink">
    <w:name w:val="FollowedHyperlink"/>
    <w:rsid w:val="003E74BF"/>
    <w:rPr>
      <w:color w:val="954F72"/>
      <w:u w:val="single"/>
    </w:rPr>
  </w:style>
  <w:style w:type="table" w:styleId="TableGrid">
    <w:name w:val="Table Grid"/>
    <w:basedOn w:val="TableNormal"/>
    <w:uiPriority w:val="59"/>
    <w:rsid w:val="00E8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6448">
      <w:bodyDiv w:val="1"/>
      <w:marLeft w:val="0"/>
      <w:marRight w:val="0"/>
      <w:marTop w:val="0"/>
      <w:marBottom w:val="0"/>
      <w:divBdr>
        <w:top w:val="none" w:sz="0" w:space="0" w:color="auto"/>
        <w:left w:val="none" w:sz="0" w:space="0" w:color="auto"/>
        <w:bottom w:val="none" w:sz="0" w:space="0" w:color="auto"/>
        <w:right w:val="none" w:sz="0" w:space="0" w:color="auto"/>
      </w:divBdr>
    </w:div>
    <w:div w:id="533151477">
      <w:bodyDiv w:val="1"/>
      <w:marLeft w:val="0"/>
      <w:marRight w:val="0"/>
      <w:marTop w:val="0"/>
      <w:marBottom w:val="0"/>
      <w:divBdr>
        <w:top w:val="none" w:sz="0" w:space="0" w:color="auto"/>
        <w:left w:val="none" w:sz="0" w:space="0" w:color="auto"/>
        <w:bottom w:val="none" w:sz="0" w:space="0" w:color="auto"/>
        <w:right w:val="none" w:sz="0" w:space="0" w:color="auto"/>
      </w:divBdr>
    </w:div>
    <w:div w:id="18979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adminus@indsc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clegal@indsc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adminus@indsc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clegal@ind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c0f3db-05cf-420b-8000-4b55fe3bd5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A3BF86E84694085BBEBDEE5DBC9CD" ma:contentTypeVersion="15" ma:contentTypeDescription="Create a new document." ma:contentTypeScope="" ma:versionID="7d7b515b52a3ea7a55376b31365e5242">
  <xsd:schema xmlns:xsd="http://www.w3.org/2001/XMLSchema" xmlns:xs="http://www.w3.org/2001/XMLSchema" xmlns:p="http://schemas.microsoft.com/office/2006/metadata/properties" xmlns:ns3="d1c0f3db-05cf-420b-8000-4b55fe3bd5a4" xmlns:ns4="8eec53f8-a137-4661-ab19-1a55485254a2" targetNamespace="http://schemas.microsoft.com/office/2006/metadata/properties" ma:root="true" ma:fieldsID="10385c97d41fcf292aff58aa6d2d5751" ns3:_="" ns4:_="">
    <xsd:import namespace="d1c0f3db-05cf-420b-8000-4b55fe3bd5a4"/>
    <xsd:import namespace="8eec53f8-a137-4661-ab19-1a55485254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0f3db-05cf-420b-8000-4b55fe3bd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c53f8-a137-4661-ab19-1a55485254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B41E8-FF10-4BB0-8772-F5DA0B518EF2}">
  <ds:schemaRefs>
    <ds:schemaRef ds:uri="http://schemas.microsoft.com/sharepoint/v3/contenttype/forms"/>
  </ds:schemaRefs>
</ds:datastoreItem>
</file>

<file path=customXml/itemProps2.xml><?xml version="1.0" encoding="utf-8"?>
<ds:datastoreItem xmlns:ds="http://schemas.openxmlformats.org/officeDocument/2006/customXml" ds:itemID="{FC71650A-36D8-4FAF-BF04-A369EF513810}">
  <ds:schemaRefs>
    <ds:schemaRef ds:uri="http://schemas.microsoft.com/office/2006/metadata/properties"/>
    <ds:schemaRef ds:uri="http://schemas.microsoft.com/office/infopath/2007/PartnerControls"/>
    <ds:schemaRef ds:uri="d1c0f3db-05cf-420b-8000-4b55fe3bd5a4"/>
  </ds:schemaRefs>
</ds:datastoreItem>
</file>

<file path=customXml/itemProps3.xml><?xml version="1.0" encoding="utf-8"?>
<ds:datastoreItem xmlns:ds="http://schemas.openxmlformats.org/officeDocument/2006/customXml" ds:itemID="{E935CD1F-67F4-4537-9C4F-A720CFCE3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0f3db-05cf-420b-8000-4b55fe3bd5a4"/>
    <ds:schemaRef ds:uri="8eec53f8-a137-4661-ab19-1a5548525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F0382-821F-46D3-9882-694EE6C4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4615</Words>
  <Characters>26312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CallToIncludeXSLTemplate ShowPrint Startbody</vt:lpstr>
    </vt:vector>
  </TitlesOfParts>
  <Company>ISC</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CallToIncludeXSLTemplate ShowPrint Startbody</dc:title>
  <dc:subject/>
  <dc:creator>Stutzman, David</dc:creator>
  <cp:keywords/>
  <dc:description>Generated by Oracle XML Publisher 5.6.3</dc:description>
  <cp:lastModifiedBy>Noir, Corrie</cp:lastModifiedBy>
  <cp:revision>8</cp:revision>
  <cp:lastPrinted>2023-05-12T19:40:00Z</cp:lastPrinted>
  <dcterms:created xsi:type="dcterms:W3CDTF">2023-10-10T22:30:00Z</dcterms:created>
  <dcterms:modified xsi:type="dcterms:W3CDTF">2023-10-23T18:37:00Z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0x010100CFEA3BF86E84694085BBEBDEE5DBC9CD</vt:lpwstr>
  </property>
</Properties>
</file>